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3E" w:rsidRDefault="00835F3E" w:rsidP="00835F3E">
      <w:pPr>
        <w:spacing w:line="520" w:lineRule="exact"/>
        <w:jc w:val="both"/>
        <w:rPr>
          <w:rFonts w:ascii="標楷體" w:eastAsia="標楷體" w:hAnsi="標楷體" w:cs="新細明體"/>
          <w:kern w:val="0"/>
          <w:sz w:val="32"/>
          <w:szCs w:val="32"/>
        </w:rPr>
      </w:pPr>
      <w:r w:rsidRPr="00622D8C">
        <w:rPr>
          <w:rFonts w:ascii="標楷體" w:eastAsia="標楷體" w:hAnsi="標楷體" w:cs="新細明體" w:hint="eastAsia"/>
          <w:kern w:val="0"/>
          <w:sz w:val="32"/>
          <w:szCs w:val="32"/>
        </w:rPr>
        <w:t>「</w:t>
      </w:r>
      <w:r w:rsidRPr="00622D8C">
        <w:rPr>
          <w:rFonts w:ascii="標楷體" w:eastAsia="標楷體" w:hAnsi="標楷體" w:cs="新細明體"/>
          <w:kern w:val="0"/>
          <w:sz w:val="32"/>
          <w:szCs w:val="32"/>
        </w:rPr>
        <w:t>農會漁會信用部業務輔導資金融通及餘裕資金轉存辦法</w:t>
      </w:r>
      <w:r w:rsidRPr="00622D8C">
        <w:rPr>
          <w:rFonts w:ascii="標楷體" w:eastAsia="標楷體" w:hAnsi="標楷體" w:cs="新細明體" w:hint="eastAsia"/>
          <w:kern w:val="0"/>
          <w:sz w:val="32"/>
          <w:szCs w:val="32"/>
        </w:rPr>
        <w:t>」</w:t>
      </w:r>
      <w:r w:rsidR="004C29CA">
        <w:rPr>
          <w:rFonts w:ascii="標楷體" w:eastAsia="標楷體" w:hAnsi="標楷體" w:cs="新細明體" w:hint="eastAsia"/>
          <w:kern w:val="0"/>
          <w:sz w:val="32"/>
          <w:szCs w:val="32"/>
        </w:rPr>
        <w:t>（以下簡稱轉存辦法）</w:t>
      </w:r>
      <w:r w:rsidRPr="00622D8C">
        <w:rPr>
          <w:rFonts w:ascii="標楷體" w:eastAsia="標楷體" w:hAnsi="標楷體" w:hint="eastAsia"/>
          <w:sz w:val="32"/>
          <w:szCs w:val="32"/>
        </w:rPr>
        <w:t>修正條文</w:t>
      </w:r>
      <w:r>
        <w:rPr>
          <w:rFonts w:ascii="標楷體" w:eastAsia="標楷體" w:hAnsi="標楷體" w:cs="新細明體" w:hint="eastAsia"/>
          <w:kern w:val="0"/>
          <w:sz w:val="32"/>
          <w:szCs w:val="32"/>
        </w:rPr>
        <w:t>問與答目錄</w:t>
      </w:r>
    </w:p>
    <w:p w:rsidR="00484419" w:rsidRPr="00484419" w:rsidRDefault="00835F3E" w:rsidP="00FA6A90">
      <w:pPr>
        <w:tabs>
          <w:tab w:val="right" w:leader="hyphen" w:pos="8400"/>
        </w:tabs>
        <w:spacing w:line="480" w:lineRule="exact"/>
        <w:ind w:leftChars="-6" w:left="-14" w:rightChars="-20" w:right="-48" w:firstLine="2"/>
        <w:rPr>
          <w:rFonts w:ascii="標楷體" w:eastAsia="標楷體" w:hAnsi="標楷體"/>
          <w:sz w:val="28"/>
          <w:szCs w:val="28"/>
        </w:rPr>
      </w:pPr>
      <w:r w:rsidRPr="00A80A5E">
        <w:rPr>
          <w:rFonts w:hint="eastAsia"/>
          <w:b/>
          <w:kern w:val="0"/>
          <w:sz w:val="28"/>
          <w:szCs w:val="28"/>
        </w:rPr>
        <w:t>Q1</w:t>
      </w:r>
      <w:r w:rsidRPr="00484419">
        <w:rPr>
          <w:rFonts w:ascii="標楷體" w:eastAsia="標楷體" w:hAnsi="標楷體" w:hint="eastAsia"/>
          <w:sz w:val="28"/>
          <w:szCs w:val="28"/>
        </w:rPr>
        <w:t>：信用部餘裕資金可否全部存放於農業金庫？</w:t>
      </w:r>
      <w:r w:rsidR="004C29CA">
        <w:rPr>
          <w:rFonts w:ascii="標楷體" w:eastAsia="標楷體" w:hAnsi="標楷體" w:hint="eastAsia"/>
          <w:sz w:val="28"/>
          <w:szCs w:val="28"/>
        </w:rPr>
        <w:tab/>
      </w:r>
      <w:r w:rsidR="00456524" w:rsidRPr="00484419">
        <w:rPr>
          <w:rFonts w:ascii="標楷體" w:eastAsia="標楷體" w:hAnsi="標楷體" w:hint="eastAsia"/>
          <w:sz w:val="28"/>
          <w:szCs w:val="28"/>
        </w:rPr>
        <w:t xml:space="preserve">1 </w:t>
      </w:r>
    </w:p>
    <w:p w:rsidR="00172431" w:rsidRDefault="00835F3E" w:rsidP="00FA6A90">
      <w:pPr>
        <w:tabs>
          <w:tab w:val="right" w:leader="hyphen" w:pos="8400"/>
        </w:tabs>
        <w:spacing w:line="480" w:lineRule="exact"/>
        <w:ind w:leftChars="-6" w:left="-14" w:rightChars="-20" w:right="-48" w:firstLine="2"/>
        <w:rPr>
          <w:rFonts w:ascii="標楷體" w:eastAsia="標楷體" w:hAnsi="標楷體"/>
          <w:sz w:val="28"/>
          <w:szCs w:val="28"/>
        </w:rPr>
      </w:pPr>
      <w:r w:rsidRPr="00BD2F3A">
        <w:rPr>
          <w:rFonts w:hint="eastAsia"/>
          <w:b/>
          <w:kern w:val="0"/>
          <w:sz w:val="28"/>
          <w:szCs w:val="28"/>
        </w:rPr>
        <w:t>Q</w:t>
      </w:r>
      <w:r>
        <w:rPr>
          <w:rFonts w:hint="eastAsia"/>
          <w:b/>
          <w:kern w:val="0"/>
          <w:sz w:val="28"/>
          <w:szCs w:val="28"/>
        </w:rPr>
        <w:t>2</w:t>
      </w:r>
      <w:r w:rsidRPr="00BD2F3A">
        <w:rPr>
          <w:rFonts w:ascii="新細明體" w:hAnsi="新細明體" w:hint="eastAsia"/>
          <w:b/>
          <w:kern w:val="0"/>
          <w:sz w:val="28"/>
          <w:szCs w:val="28"/>
        </w:rPr>
        <w:t>：</w:t>
      </w:r>
      <w:r w:rsidRPr="00611380">
        <w:rPr>
          <w:rFonts w:ascii="標楷體" w:eastAsia="標楷體" w:hAnsi="標楷體" w:hint="eastAsia"/>
          <w:sz w:val="28"/>
          <w:szCs w:val="28"/>
        </w:rPr>
        <w:t>信用部餘裕資金，應至少4分之3轉存農業金庫，計算該額度是</w:t>
      </w:r>
    </w:p>
    <w:p w:rsidR="00484419" w:rsidRDefault="00835F3E" w:rsidP="00FA6A90">
      <w:pPr>
        <w:tabs>
          <w:tab w:val="right" w:leader="hyphen" w:pos="8400"/>
        </w:tabs>
        <w:spacing w:line="480" w:lineRule="exact"/>
        <w:ind w:leftChars="268" w:left="643" w:rightChars="-20" w:right="-48"/>
        <w:rPr>
          <w:rFonts w:ascii="標楷體" w:eastAsia="標楷體" w:hAnsi="標楷體"/>
          <w:sz w:val="28"/>
          <w:szCs w:val="28"/>
        </w:rPr>
      </w:pPr>
      <w:r w:rsidRPr="00611380">
        <w:rPr>
          <w:rFonts w:ascii="標楷體" w:eastAsia="標楷體" w:hAnsi="標楷體" w:hint="eastAsia"/>
          <w:sz w:val="28"/>
          <w:szCs w:val="28"/>
        </w:rPr>
        <w:t>否以每日餘額為基準？</w:t>
      </w:r>
      <w:r w:rsidR="004C29CA">
        <w:rPr>
          <w:rFonts w:ascii="標楷體" w:eastAsia="標楷體" w:hAnsi="標楷體" w:hint="eastAsia"/>
          <w:sz w:val="28"/>
          <w:szCs w:val="28"/>
        </w:rPr>
        <w:tab/>
      </w:r>
      <w:r>
        <w:rPr>
          <w:rFonts w:ascii="標楷體" w:eastAsia="標楷體" w:hAnsi="標楷體" w:hint="eastAsia"/>
          <w:sz w:val="28"/>
          <w:szCs w:val="28"/>
        </w:rPr>
        <w:t>1</w:t>
      </w:r>
      <w:r w:rsidR="00456524">
        <w:rPr>
          <w:rFonts w:ascii="標楷體" w:eastAsia="標楷體" w:hAnsi="標楷體" w:hint="eastAsia"/>
          <w:sz w:val="28"/>
          <w:szCs w:val="28"/>
        </w:rPr>
        <w:t xml:space="preserve"> </w:t>
      </w:r>
    </w:p>
    <w:p w:rsidR="00172431" w:rsidRDefault="00835F3E" w:rsidP="00FA6A90">
      <w:pPr>
        <w:tabs>
          <w:tab w:val="right" w:leader="hyphen" w:pos="8400"/>
        </w:tabs>
        <w:spacing w:line="480" w:lineRule="exact"/>
        <w:ind w:leftChars="-6" w:left="-14" w:rightChars="-20" w:right="-48" w:firstLine="2"/>
        <w:rPr>
          <w:rFonts w:ascii="標楷體" w:eastAsia="標楷體" w:hAnsi="標楷體" w:cs="新細明體"/>
          <w:sz w:val="28"/>
          <w:szCs w:val="28"/>
        </w:rPr>
      </w:pPr>
      <w:r w:rsidRPr="00BD2F3A">
        <w:rPr>
          <w:rFonts w:hint="eastAsia"/>
          <w:b/>
          <w:kern w:val="0"/>
          <w:sz w:val="28"/>
          <w:szCs w:val="28"/>
        </w:rPr>
        <w:t>Q</w:t>
      </w:r>
      <w:r>
        <w:rPr>
          <w:rFonts w:hint="eastAsia"/>
          <w:b/>
          <w:kern w:val="0"/>
          <w:sz w:val="28"/>
          <w:szCs w:val="28"/>
        </w:rPr>
        <w:t>3</w:t>
      </w:r>
      <w:r w:rsidRPr="00427929">
        <w:rPr>
          <w:rFonts w:ascii="新細明體" w:hAnsi="新細明體" w:hint="eastAsia"/>
          <w:b/>
          <w:kern w:val="0"/>
          <w:sz w:val="28"/>
          <w:szCs w:val="28"/>
        </w:rPr>
        <w:t>：</w:t>
      </w:r>
      <w:r w:rsidRPr="00611380">
        <w:rPr>
          <w:rFonts w:ascii="標楷體" w:eastAsia="標楷體" w:hAnsi="標楷體" w:hint="eastAsia"/>
          <w:sz w:val="28"/>
          <w:szCs w:val="28"/>
        </w:rPr>
        <w:t>信用部</w:t>
      </w:r>
      <w:r>
        <w:rPr>
          <w:rFonts w:ascii="標楷體" w:eastAsia="標楷體" w:hAnsi="標楷體" w:hint="eastAsia"/>
          <w:sz w:val="28"/>
          <w:szCs w:val="28"/>
        </w:rPr>
        <w:t>依據轉存辦</w:t>
      </w:r>
      <w:r w:rsidRPr="00611380">
        <w:rPr>
          <w:rFonts w:ascii="標楷體" w:eastAsia="標楷體" w:hAnsi="標楷體" w:hint="eastAsia"/>
          <w:sz w:val="28"/>
          <w:szCs w:val="28"/>
        </w:rPr>
        <w:t>法第</w:t>
      </w:r>
      <w:r>
        <w:rPr>
          <w:rFonts w:ascii="標楷體" w:eastAsia="標楷體" w:hAnsi="標楷體" w:hint="eastAsia"/>
          <w:sz w:val="28"/>
          <w:szCs w:val="28"/>
        </w:rPr>
        <w:t>10</w:t>
      </w:r>
      <w:r w:rsidRPr="00611380">
        <w:rPr>
          <w:rFonts w:ascii="標楷體" w:eastAsia="標楷體" w:hAnsi="標楷體" w:hint="eastAsia"/>
          <w:sz w:val="28"/>
          <w:szCs w:val="28"/>
        </w:rPr>
        <w:t>條第</w:t>
      </w:r>
      <w:r>
        <w:rPr>
          <w:rFonts w:ascii="標楷體" w:eastAsia="標楷體" w:hAnsi="標楷體" w:hint="eastAsia"/>
          <w:sz w:val="28"/>
          <w:szCs w:val="28"/>
        </w:rPr>
        <w:t>2</w:t>
      </w:r>
      <w:r w:rsidRPr="00611380">
        <w:rPr>
          <w:rFonts w:ascii="標楷體" w:eastAsia="標楷體" w:hAnsi="標楷體" w:hint="eastAsia"/>
          <w:sz w:val="28"/>
          <w:szCs w:val="28"/>
        </w:rPr>
        <w:t>項規定</w:t>
      </w:r>
      <w:r>
        <w:rPr>
          <w:rFonts w:ascii="標楷體" w:eastAsia="標楷體" w:hAnsi="標楷體" w:hint="eastAsia"/>
          <w:sz w:val="28"/>
          <w:szCs w:val="28"/>
        </w:rPr>
        <w:t>，將</w:t>
      </w:r>
      <w:r w:rsidRPr="00611380">
        <w:rPr>
          <w:rFonts w:ascii="標楷體" w:eastAsia="標楷體" w:hAnsi="標楷體" w:hint="eastAsia"/>
          <w:sz w:val="28"/>
          <w:szCs w:val="28"/>
        </w:rPr>
        <w:t>餘裕資金</w:t>
      </w:r>
      <w:r w:rsidRPr="00611380">
        <w:rPr>
          <w:rFonts w:ascii="標楷體" w:eastAsia="標楷體" w:hAnsi="標楷體" w:cs="新細明體" w:hint="eastAsia"/>
          <w:sz w:val="28"/>
          <w:szCs w:val="28"/>
        </w:rPr>
        <w:t>4分之3</w:t>
      </w:r>
    </w:p>
    <w:p w:rsidR="00EF73F4" w:rsidRDefault="00835F3E" w:rsidP="00FA6A90">
      <w:pPr>
        <w:tabs>
          <w:tab w:val="right" w:leader="hyphen" w:pos="8400"/>
        </w:tabs>
        <w:spacing w:line="480" w:lineRule="exact"/>
        <w:ind w:left="644" w:rightChars="-20" w:right="-48" w:hanging="15"/>
        <w:rPr>
          <w:rFonts w:ascii="標楷體" w:eastAsia="標楷體" w:hAnsi="標楷體"/>
          <w:sz w:val="28"/>
          <w:szCs w:val="28"/>
        </w:rPr>
      </w:pPr>
      <w:r w:rsidRPr="00926524">
        <w:rPr>
          <w:rFonts w:ascii="標楷體" w:eastAsia="標楷體" w:hAnsi="標楷體" w:hint="eastAsia"/>
          <w:sz w:val="28"/>
          <w:szCs w:val="28"/>
        </w:rPr>
        <w:t>轉存農業金庫</w:t>
      </w:r>
      <w:r>
        <w:rPr>
          <w:rFonts w:ascii="標楷體" w:eastAsia="標楷體" w:hAnsi="標楷體" w:hint="eastAsia"/>
          <w:sz w:val="28"/>
          <w:szCs w:val="28"/>
        </w:rPr>
        <w:t>，其餘</w:t>
      </w:r>
      <w:r w:rsidRPr="00926524">
        <w:rPr>
          <w:rFonts w:ascii="標楷體" w:eastAsia="標楷體" w:hAnsi="標楷體" w:hint="eastAsia"/>
          <w:sz w:val="28"/>
          <w:szCs w:val="28"/>
        </w:rPr>
        <w:t>之</w:t>
      </w:r>
      <w:r w:rsidRPr="00611380">
        <w:rPr>
          <w:rFonts w:ascii="標楷體" w:eastAsia="標楷體" w:hAnsi="標楷體" w:hint="eastAsia"/>
          <w:sz w:val="28"/>
          <w:szCs w:val="28"/>
        </w:rPr>
        <w:t>餘</w:t>
      </w:r>
      <w:proofErr w:type="gramStart"/>
      <w:r w:rsidRPr="00611380">
        <w:rPr>
          <w:rFonts w:ascii="標楷體" w:eastAsia="標楷體" w:hAnsi="標楷體" w:hint="eastAsia"/>
          <w:sz w:val="28"/>
          <w:szCs w:val="28"/>
        </w:rPr>
        <w:t>裕</w:t>
      </w:r>
      <w:proofErr w:type="gramEnd"/>
      <w:r w:rsidRPr="00611380">
        <w:rPr>
          <w:rFonts w:ascii="標楷體" w:eastAsia="標楷體" w:hAnsi="標楷體" w:hint="eastAsia"/>
          <w:sz w:val="28"/>
          <w:szCs w:val="28"/>
        </w:rPr>
        <w:t>資金</w:t>
      </w:r>
      <w:r w:rsidRPr="00926524">
        <w:rPr>
          <w:rFonts w:ascii="標楷體" w:eastAsia="標楷體" w:hAnsi="標楷體" w:hint="eastAsia"/>
          <w:sz w:val="28"/>
          <w:szCs w:val="28"/>
        </w:rPr>
        <w:t>，</w:t>
      </w:r>
      <w:r>
        <w:rPr>
          <w:rFonts w:ascii="標楷體" w:eastAsia="標楷體" w:hAnsi="標楷體" w:hint="eastAsia"/>
          <w:sz w:val="28"/>
          <w:szCs w:val="28"/>
        </w:rPr>
        <w:t>可否轉存至其他本國銀行或其他信用部？</w:t>
      </w:r>
      <w:r w:rsidR="004C29CA">
        <w:rPr>
          <w:rFonts w:ascii="標楷體" w:eastAsia="標楷體" w:hAnsi="標楷體" w:hint="eastAsia"/>
          <w:sz w:val="28"/>
          <w:szCs w:val="28"/>
        </w:rPr>
        <w:tab/>
      </w:r>
      <w:r>
        <w:rPr>
          <w:rFonts w:ascii="標楷體" w:eastAsia="標楷體" w:hAnsi="標楷體" w:hint="eastAsia"/>
          <w:sz w:val="28"/>
          <w:szCs w:val="28"/>
        </w:rPr>
        <w:t>1</w:t>
      </w:r>
      <w:r w:rsidR="00456524">
        <w:rPr>
          <w:rFonts w:ascii="標楷體" w:eastAsia="標楷體" w:hAnsi="標楷體" w:hint="eastAsia"/>
          <w:sz w:val="28"/>
          <w:szCs w:val="28"/>
        </w:rPr>
        <w:t xml:space="preserve">          </w:t>
      </w:r>
    </w:p>
    <w:p w:rsidR="00AD181F" w:rsidRDefault="00835F3E" w:rsidP="00AD181F">
      <w:pPr>
        <w:tabs>
          <w:tab w:val="right" w:leader="hyphen" w:pos="8400"/>
        </w:tabs>
        <w:spacing w:line="480" w:lineRule="exact"/>
        <w:ind w:leftChars="-6" w:left="-14" w:rightChars="-20" w:right="-48" w:firstLine="2"/>
        <w:rPr>
          <w:rFonts w:ascii="標楷體" w:eastAsia="標楷體" w:hAnsi="標楷體"/>
          <w:sz w:val="28"/>
          <w:szCs w:val="28"/>
        </w:rPr>
      </w:pPr>
      <w:r w:rsidRPr="00BD2F3A">
        <w:rPr>
          <w:rFonts w:hint="eastAsia"/>
          <w:b/>
          <w:kern w:val="0"/>
          <w:sz w:val="28"/>
          <w:szCs w:val="28"/>
        </w:rPr>
        <w:t>Q</w:t>
      </w:r>
      <w:r>
        <w:rPr>
          <w:rFonts w:hint="eastAsia"/>
          <w:b/>
          <w:kern w:val="0"/>
          <w:sz w:val="28"/>
          <w:szCs w:val="28"/>
        </w:rPr>
        <w:t>4</w:t>
      </w:r>
      <w:r w:rsidRPr="00427929">
        <w:rPr>
          <w:rFonts w:ascii="新細明體" w:hAnsi="新細明體" w:hint="eastAsia"/>
          <w:b/>
          <w:kern w:val="0"/>
          <w:sz w:val="28"/>
          <w:szCs w:val="28"/>
        </w:rPr>
        <w:t>：</w:t>
      </w:r>
      <w:r w:rsidR="00AD181F">
        <w:rPr>
          <w:rFonts w:ascii="標楷體" w:eastAsia="標楷體" w:hAnsi="標楷體" w:hint="eastAsia"/>
          <w:sz w:val="28"/>
          <w:szCs w:val="28"/>
        </w:rPr>
        <w:t>承</w:t>
      </w:r>
      <w:r w:rsidR="00AD181F">
        <w:rPr>
          <w:rFonts w:hint="eastAsia"/>
          <w:b/>
          <w:kern w:val="0"/>
          <w:sz w:val="28"/>
          <w:szCs w:val="28"/>
        </w:rPr>
        <w:t>Q3</w:t>
      </w:r>
      <w:r w:rsidR="00AD181F" w:rsidRPr="00926524">
        <w:rPr>
          <w:rFonts w:ascii="標楷體" w:eastAsia="標楷體" w:hAnsi="標楷體" w:hint="eastAsia"/>
          <w:sz w:val="28"/>
          <w:szCs w:val="28"/>
        </w:rPr>
        <w:t>，</w:t>
      </w:r>
      <w:r w:rsidR="00AD181F" w:rsidRPr="00EC407F">
        <w:rPr>
          <w:rFonts w:ascii="標楷體" w:eastAsia="標楷體" w:hAnsi="標楷體" w:hint="eastAsia"/>
          <w:kern w:val="0"/>
          <w:sz w:val="28"/>
          <w:szCs w:val="28"/>
        </w:rPr>
        <w:t>信用部</w:t>
      </w:r>
      <w:r w:rsidR="00AD181F" w:rsidRPr="00611380">
        <w:rPr>
          <w:rFonts w:ascii="標楷體" w:eastAsia="標楷體" w:hAnsi="標楷體" w:hint="eastAsia"/>
          <w:sz w:val="28"/>
          <w:szCs w:val="28"/>
        </w:rPr>
        <w:t>餘裕資金</w:t>
      </w:r>
      <w:r w:rsidR="00AD181F" w:rsidRPr="00926524">
        <w:rPr>
          <w:rFonts w:ascii="標楷體" w:eastAsia="標楷體" w:hAnsi="標楷體" w:hint="eastAsia"/>
          <w:sz w:val="28"/>
          <w:szCs w:val="28"/>
        </w:rPr>
        <w:t>轉存</w:t>
      </w:r>
      <w:r w:rsidR="00AD181F">
        <w:rPr>
          <w:rFonts w:ascii="標楷體" w:eastAsia="標楷體" w:hAnsi="標楷體" w:hint="eastAsia"/>
          <w:sz w:val="28"/>
          <w:szCs w:val="28"/>
        </w:rPr>
        <w:t>單</w:t>
      </w:r>
      <w:proofErr w:type="gramStart"/>
      <w:r w:rsidR="00AD181F">
        <w:rPr>
          <w:rFonts w:ascii="標楷體" w:eastAsia="標楷體" w:hAnsi="標楷體" w:hint="eastAsia"/>
          <w:sz w:val="28"/>
          <w:szCs w:val="28"/>
        </w:rPr>
        <w:t>一</w:t>
      </w:r>
      <w:proofErr w:type="gramEnd"/>
      <w:r w:rsidR="00AD181F">
        <w:rPr>
          <w:rFonts w:ascii="標楷體" w:eastAsia="標楷體" w:hAnsi="標楷體" w:hint="eastAsia"/>
          <w:sz w:val="28"/>
          <w:szCs w:val="28"/>
        </w:rPr>
        <w:t>本國銀行或信用部之總額有無限</w:t>
      </w:r>
    </w:p>
    <w:p w:rsidR="00A80A5E" w:rsidRDefault="00AD181F" w:rsidP="00AD181F">
      <w:pPr>
        <w:tabs>
          <w:tab w:val="right" w:leader="hyphen" w:pos="8400"/>
        </w:tabs>
        <w:spacing w:line="480" w:lineRule="exact"/>
        <w:ind w:leftChars="262" w:left="629" w:rightChars="-20" w:right="-48" w:firstLine="2"/>
        <w:rPr>
          <w:rFonts w:ascii="標楷體" w:eastAsia="標楷體" w:hAnsi="標楷體"/>
          <w:sz w:val="28"/>
          <w:szCs w:val="28"/>
        </w:rPr>
      </w:pPr>
      <w:r>
        <w:rPr>
          <w:rFonts w:ascii="標楷體" w:eastAsia="標楷體" w:hAnsi="標楷體" w:hint="eastAsia"/>
          <w:sz w:val="28"/>
          <w:szCs w:val="28"/>
        </w:rPr>
        <w:t>制</w:t>
      </w:r>
      <w:r w:rsidRPr="00EC407F">
        <w:rPr>
          <w:rFonts w:ascii="標楷體" w:eastAsia="標楷體" w:hAnsi="標楷體" w:hint="eastAsia"/>
          <w:sz w:val="28"/>
          <w:szCs w:val="28"/>
        </w:rPr>
        <w:t>？</w:t>
      </w:r>
      <w:r>
        <w:rPr>
          <w:rFonts w:ascii="標楷體" w:eastAsia="標楷體" w:hAnsi="標楷體" w:hint="eastAsia"/>
          <w:sz w:val="28"/>
          <w:szCs w:val="28"/>
        </w:rPr>
        <w:t>可否向中央主管機關申請不受限制？</w:t>
      </w:r>
      <w:r w:rsidR="00A80A5E">
        <w:rPr>
          <w:rFonts w:ascii="標楷體" w:eastAsia="標楷體" w:hAnsi="標楷體" w:hint="eastAsia"/>
          <w:sz w:val="28"/>
          <w:szCs w:val="28"/>
        </w:rPr>
        <w:tab/>
      </w:r>
      <w:r w:rsidR="00835F3E">
        <w:rPr>
          <w:rFonts w:ascii="標楷體" w:eastAsia="標楷體" w:hAnsi="標楷體" w:hint="eastAsia"/>
          <w:sz w:val="28"/>
          <w:szCs w:val="28"/>
        </w:rPr>
        <w:t>1</w:t>
      </w:r>
      <w:r w:rsidR="00456524">
        <w:rPr>
          <w:rFonts w:ascii="標楷體" w:eastAsia="標楷體" w:hAnsi="標楷體" w:hint="eastAsia"/>
          <w:sz w:val="28"/>
          <w:szCs w:val="28"/>
        </w:rPr>
        <w:t xml:space="preserve"> </w:t>
      </w:r>
    </w:p>
    <w:p w:rsidR="00EF73F4" w:rsidRDefault="00835F3E" w:rsidP="00AD181F">
      <w:pPr>
        <w:tabs>
          <w:tab w:val="right" w:leader="hyphen" w:pos="8400"/>
        </w:tabs>
        <w:spacing w:line="480" w:lineRule="exact"/>
        <w:ind w:leftChars="-6" w:left="-14" w:rightChars="-20" w:right="-48" w:firstLine="2"/>
        <w:rPr>
          <w:rFonts w:ascii="標楷體" w:eastAsia="標楷體" w:hAnsi="標楷體"/>
          <w:sz w:val="28"/>
          <w:szCs w:val="28"/>
        </w:rPr>
      </w:pPr>
      <w:r w:rsidRPr="00BD2F3A">
        <w:rPr>
          <w:rFonts w:hint="eastAsia"/>
          <w:b/>
          <w:kern w:val="0"/>
          <w:sz w:val="28"/>
          <w:szCs w:val="28"/>
        </w:rPr>
        <w:t>Q</w:t>
      </w:r>
      <w:r>
        <w:rPr>
          <w:rFonts w:hint="eastAsia"/>
          <w:b/>
          <w:kern w:val="0"/>
          <w:sz w:val="28"/>
          <w:szCs w:val="28"/>
        </w:rPr>
        <w:t>5</w:t>
      </w:r>
      <w:r w:rsidRPr="00427929">
        <w:rPr>
          <w:rFonts w:ascii="新細明體" w:hAnsi="新細明體" w:hint="eastAsia"/>
          <w:b/>
          <w:kern w:val="0"/>
          <w:sz w:val="28"/>
          <w:szCs w:val="28"/>
        </w:rPr>
        <w:t>：</w:t>
      </w:r>
      <w:proofErr w:type="gramStart"/>
      <w:r w:rsidR="00AD181F" w:rsidRPr="00611380">
        <w:rPr>
          <w:rFonts w:ascii="標楷體" w:eastAsia="標楷體" w:hAnsi="標楷體" w:hint="eastAsia"/>
          <w:sz w:val="28"/>
          <w:szCs w:val="28"/>
        </w:rPr>
        <w:t>信用部</w:t>
      </w:r>
      <w:r w:rsidR="00AD181F">
        <w:rPr>
          <w:rFonts w:ascii="標楷體" w:eastAsia="標楷體" w:hAnsi="標楷體" w:hint="eastAsia"/>
          <w:sz w:val="28"/>
          <w:szCs w:val="28"/>
        </w:rPr>
        <w:t>收受</w:t>
      </w:r>
      <w:proofErr w:type="gramEnd"/>
      <w:r w:rsidR="00AD181F">
        <w:rPr>
          <w:rFonts w:ascii="標楷體" w:eastAsia="標楷體" w:hAnsi="標楷體" w:hint="eastAsia"/>
          <w:sz w:val="28"/>
          <w:szCs w:val="28"/>
        </w:rPr>
        <w:t>轉存款之總額有無限制</w:t>
      </w:r>
      <w:r w:rsidR="00AD181F" w:rsidRPr="00611380">
        <w:rPr>
          <w:rFonts w:ascii="標楷體" w:eastAsia="標楷體" w:hAnsi="標楷體" w:hint="eastAsia"/>
          <w:sz w:val="28"/>
          <w:szCs w:val="28"/>
        </w:rPr>
        <w:t>？</w:t>
      </w:r>
      <w:r w:rsidR="004C29CA">
        <w:rPr>
          <w:rFonts w:ascii="標楷體" w:eastAsia="標楷體" w:hAnsi="標楷體" w:hint="eastAsia"/>
          <w:sz w:val="28"/>
          <w:szCs w:val="28"/>
        </w:rPr>
        <w:tab/>
      </w:r>
      <w:r>
        <w:rPr>
          <w:rFonts w:ascii="標楷體" w:eastAsia="標楷體" w:hAnsi="標楷體" w:hint="eastAsia"/>
          <w:sz w:val="28"/>
          <w:szCs w:val="28"/>
        </w:rPr>
        <w:t>2</w:t>
      </w:r>
    </w:p>
    <w:p w:rsidR="00172431" w:rsidRDefault="00835F3E" w:rsidP="00FA6A90">
      <w:pPr>
        <w:tabs>
          <w:tab w:val="right" w:leader="hyphen" w:pos="8400"/>
        </w:tabs>
        <w:spacing w:line="480" w:lineRule="exact"/>
        <w:ind w:leftChars="-6" w:left="-14" w:rightChars="-20" w:right="-48" w:firstLine="2"/>
        <w:rPr>
          <w:rFonts w:ascii="標楷體" w:eastAsia="標楷體" w:hAnsi="標楷體"/>
          <w:sz w:val="28"/>
          <w:szCs w:val="28"/>
        </w:rPr>
      </w:pPr>
      <w:r w:rsidRPr="00BD2F3A">
        <w:rPr>
          <w:rFonts w:hint="eastAsia"/>
          <w:b/>
          <w:kern w:val="0"/>
          <w:sz w:val="28"/>
          <w:szCs w:val="28"/>
        </w:rPr>
        <w:t>Q</w:t>
      </w:r>
      <w:r>
        <w:rPr>
          <w:rFonts w:hint="eastAsia"/>
          <w:b/>
          <w:kern w:val="0"/>
          <w:sz w:val="28"/>
          <w:szCs w:val="28"/>
        </w:rPr>
        <w:t>6</w:t>
      </w:r>
      <w:r w:rsidRPr="00427929">
        <w:rPr>
          <w:rFonts w:ascii="新細明體" w:hAnsi="新細明體" w:hint="eastAsia"/>
          <w:b/>
          <w:kern w:val="0"/>
          <w:sz w:val="28"/>
          <w:szCs w:val="28"/>
        </w:rPr>
        <w:t>：</w:t>
      </w:r>
      <w:r w:rsidRPr="00611380">
        <w:rPr>
          <w:rFonts w:ascii="標楷體" w:eastAsia="標楷體" w:hAnsi="標楷體" w:hint="eastAsia"/>
          <w:sz w:val="28"/>
          <w:szCs w:val="28"/>
        </w:rPr>
        <w:t>信用部依據轉存辦法</w:t>
      </w:r>
      <w:r w:rsidRPr="00611380">
        <w:rPr>
          <w:rFonts w:ascii="標楷體" w:eastAsia="標楷體" w:hAnsi="標楷體" w:cs="新細明體" w:hint="eastAsia"/>
          <w:sz w:val="28"/>
          <w:szCs w:val="28"/>
        </w:rPr>
        <w:t>第10條第3項規定，將第2</w:t>
      </w:r>
      <w:r w:rsidRPr="00611380">
        <w:rPr>
          <w:rFonts w:ascii="標楷體" w:eastAsia="標楷體" w:hAnsi="標楷體" w:hint="eastAsia"/>
          <w:sz w:val="28"/>
          <w:szCs w:val="28"/>
        </w:rPr>
        <w:t>項限額以外之餘</w:t>
      </w:r>
    </w:p>
    <w:p w:rsidR="00835F3E" w:rsidRDefault="00835F3E" w:rsidP="00FA6A90">
      <w:pPr>
        <w:tabs>
          <w:tab w:val="right" w:leader="hyphen" w:pos="8400"/>
        </w:tabs>
        <w:spacing w:line="480" w:lineRule="exact"/>
        <w:ind w:leftChars="256" w:left="614" w:rightChars="-20" w:right="-48"/>
        <w:rPr>
          <w:rFonts w:ascii="標楷體" w:eastAsia="標楷體" w:hAnsi="標楷體"/>
          <w:sz w:val="28"/>
          <w:szCs w:val="28"/>
        </w:rPr>
      </w:pPr>
      <w:proofErr w:type="gramStart"/>
      <w:r w:rsidRPr="00611380">
        <w:rPr>
          <w:rFonts w:ascii="標楷體" w:eastAsia="標楷體" w:hAnsi="標楷體" w:hint="eastAsia"/>
          <w:sz w:val="28"/>
          <w:szCs w:val="28"/>
        </w:rPr>
        <w:t>裕</w:t>
      </w:r>
      <w:proofErr w:type="gramEnd"/>
      <w:r w:rsidRPr="00611380">
        <w:rPr>
          <w:rFonts w:ascii="標楷體" w:eastAsia="標楷體" w:hAnsi="標楷體" w:hint="eastAsia"/>
          <w:sz w:val="28"/>
          <w:szCs w:val="28"/>
        </w:rPr>
        <w:t>資金，轉存</w:t>
      </w:r>
      <w:r>
        <w:rPr>
          <w:rFonts w:ascii="標楷體" w:eastAsia="標楷體" w:hAnsi="標楷體" w:hint="eastAsia"/>
          <w:sz w:val="28"/>
          <w:szCs w:val="28"/>
        </w:rPr>
        <w:t>符合資格條件之</w:t>
      </w:r>
      <w:r w:rsidRPr="00611380">
        <w:rPr>
          <w:rFonts w:ascii="標楷體" w:eastAsia="標楷體" w:hAnsi="標楷體" w:hint="eastAsia"/>
          <w:sz w:val="28"/>
          <w:szCs w:val="28"/>
        </w:rPr>
        <w:t>其他本國</w:t>
      </w:r>
      <w:r>
        <w:rPr>
          <w:rFonts w:ascii="標楷體" w:eastAsia="標楷體" w:hAnsi="標楷體" w:hint="eastAsia"/>
          <w:sz w:val="28"/>
          <w:szCs w:val="28"/>
        </w:rPr>
        <w:t>銀行或信用部，</w:t>
      </w:r>
      <w:r w:rsidRPr="00611380">
        <w:rPr>
          <w:rFonts w:ascii="標楷體" w:eastAsia="標楷體" w:hAnsi="標楷體" w:hint="eastAsia"/>
          <w:sz w:val="28"/>
          <w:szCs w:val="28"/>
        </w:rPr>
        <w:t>可否</w:t>
      </w:r>
      <w:proofErr w:type="gramStart"/>
      <w:r w:rsidRPr="00611380">
        <w:rPr>
          <w:rFonts w:ascii="標楷體" w:eastAsia="標楷體" w:hAnsi="標楷體" w:hint="eastAsia"/>
          <w:sz w:val="28"/>
          <w:szCs w:val="28"/>
        </w:rPr>
        <w:t>免提轉</w:t>
      </w:r>
      <w:proofErr w:type="gramEnd"/>
      <w:r w:rsidRPr="00611380">
        <w:rPr>
          <w:rFonts w:ascii="標楷體" w:eastAsia="標楷體" w:hAnsi="標楷體" w:hint="eastAsia"/>
          <w:sz w:val="28"/>
          <w:szCs w:val="28"/>
        </w:rPr>
        <w:t>存款之存款準備金？</w:t>
      </w:r>
      <w:r w:rsidR="004C29CA">
        <w:rPr>
          <w:rFonts w:ascii="標楷體" w:eastAsia="標楷體" w:hAnsi="標楷體" w:hint="eastAsia"/>
          <w:sz w:val="28"/>
          <w:szCs w:val="28"/>
        </w:rPr>
        <w:tab/>
      </w:r>
      <w:r>
        <w:rPr>
          <w:rFonts w:ascii="標楷體" w:eastAsia="標楷體" w:hAnsi="標楷體" w:hint="eastAsia"/>
          <w:sz w:val="28"/>
          <w:szCs w:val="28"/>
        </w:rPr>
        <w:t xml:space="preserve">2 </w:t>
      </w:r>
    </w:p>
    <w:p w:rsidR="00835F3E" w:rsidRPr="00BF2B0E" w:rsidRDefault="00835F3E" w:rsidP="000E55C9">
      <w:pPr>
        <w:tabs>
          <w:tab w:val="right" w:leader="hyphen" w:pos="8400"/>
        </w:tabs>
        <w:spacing w:line="480" w:lineRule="exact"/>
        <w:ind w:leftChars="1" w:left="565" w:rightChars="-20" w:right="-48" w:hangingChars="201" w:hanging="563"/>
        <w:rPr>
          <w:rFonts w:ascii="標楷體" w:eastAsia="標楷體" w:hAnsi="標楷體"/>
          <w:sz w:val="28"/>
          <w:szCs w:val="28"/>
        </w:rPr>
      </w:pPr>
      <w:r w:rsidRPr="00BD2F3A">
        <w:rPr>
          <w:rFonts w:hint="eastAsia"/>
          <w:b/>
          <w:kern w:val="0"/>
          <w:sz w:val="28"/>
          <w:szCs w:val="28"/>
        </w:rPr>
        <w:t>Q</w:t>
      </w:r>
      <w:r>
        <w:rPr>
          <w:rFonts w:hint="eastAsia"/>
          <w:b/>
          <w:kern w:val="0"/>
          <w:sz w:val="28"/>
          <w:szCs w:val="28"/>
        </w:rPr>
        <w:t>7</w:t>
      </w:r>
      <w:r w:rsidRPr="00427929">
        <w:rPr>
          <w:rFonts w:ascii="新細明體" w:hAnsi="新細明體" w:hint="eastAsia"/>
          <w:b/>
          <w:kern w:val="0"/>
          <w:sz w:val="28"/>
          <w:szCs w:val="28"/>
        </w:rPr>
        <w:t>：</w:t>
      </w:r>
      <w:r w:rsidR="000E55C9" w:rsidRPr="00611380">
        <w:rPr>
          <w:rFonts w:ascii="標楷體" w:eastAsia="標楷體" w:hAnsi="標楷體" w:hint="eastAsia"/>
          <w:sz w:val="28"/>
          <w:szCs w:val="28"/>
        </w:rPr>
        <w:t>信用部依據轉存辦法第10條第7項規定，</w:t>
      </w:r>
      <w:r w:rsidR="000E55C9">
        <w:rPr>
          <w:rFonts w:ascii="標楷體" w:eastAsia="標楷體" w:hAnsi="標楷體" w:hint="eastAsia"/>
          <w:sz w:val="28"/>
          <w:szCs w:val="28"/>
        </w:rPr>
        <w:t>因其他信用部發生重大偶發事件，有流動性需要時，</w:t>
      </w:r>
      <w:r w:rsidR="000E55C9" w:rsidRPr="00611380">
        <w:rPr>
          <w:rFonts w:ascii="標楷體" w:eastAsia="標楷體" w:hAnsi="標楷體" w:hint="eastAsia"/>
          <w:sz w:val="28"/>
          <w:szCs w:val="28"/>
        </w:rPr>
        <w:t>轉存同一直轄市、縣（市）其他信用部之轉存款，可否</w:t>
      </w:r>
      <w:proofErr w:type="gramStart"/>
      <w:r w:rsidR="000E55C9" w:rsidRPr="00611380">
        <w:rPr>
          <w:rFonts w:ascii="標楷體" w:eastAsia="標楷體" w:hAnsi="標楷體" w:hint="eastAsia"/>
          <w:sz w:val="28"/>
          <w:szCs w:val="28"/>
        </w:rPr>
        <w:t>免提轉</w:t>
      </w:r>
      <w:proofErr w:type="gramEnd"/>
      <w:r w:rsidR="000E55C9" w:rsidRPr="00611380">
        <w:rPr>
          <w:rFonts w:ascii="標楷體" w:eastAsia="標楷體" w:hAnsi="標楷體" w:hint="eastAsia"/>
          <w:sz w:val="28"/>
          <w:szCs w:val="28"/>
        </w:rPr>
        <w:t>存款之存款準備金？</w:t>
      </w:r>
      <w:r w:rsidR="004C29CA">
        <w:rPr>
          <w:rFonts w:ascii="標楷體" w:eastAsia="標楷體" w:hAnsi="標楷體" w:hint="eastAsia"/>
          <w:sz w:val="28"/>
          <w:szCs w:val="28"/>
        </w:rPr>
        <w:tab/>
      </w:r>
      <w:r>
        <w:rPr>
          <w:rFonts w:ascii="標楷體" w:eastAsia="標楷體" w:hAnsi="標楷體" w:hint="eastAsia"/>
          <w:sz w:val="28"/>
          <w:szCs w:val="28"/>
        </w:rPr>
        <w:t>2</w:t>
      </w:r>
    </w:p>
    <w:p w:rsidR="00172431" w:rsidRDefault="00835F3E" w:rsidP="00FA6A90">
      <w:pPr>
        <w:tabs>
          <w:tab w:val="right" w:leader="hyphen" w:pos="8400"/>
        </w:tabs>
        <w:spacing w:line="480" w:lineRule="exact"/>
        <w:ind w:leftChars="-12" w:left="-18" w:rightChars="-20" w:right="-48" w:hangingChars="4" w:hanging="11"/>
        <w:rPr>
          <w:rFonts w:ascii="標楷體" w:eastAsia="標楷體" w:hAnsi="標楷體"/>
          <w:sz w:val="28"/>
          <w:szCs w:val="28"/>
        </w:rPr>
      </w:pPr>
      <w:r w:rsidRPr="00BD2F3A">
        <w:rPr>
          <w:rFonts w:hint="eastAsia"/>
          <w:b/>
          <w:kern w:val="0"/>
          <w:sz w:val="28"/>
          <w:szCs w:val="28"/>
        </w:rPr>
        <w:t>Q</w:t>
      </w:r>
      <w:r>
        <w:rPr>
          <w:rFonts w:hint="eastAsia"/>
          <w:b/>
          <w:kern w:val="0"/>
          <w:sz w:val="28"/>
          <w:szCs w:val="28"/>
        </w:rPr>
        <w:t>8</w:t>
      </w:r>
      <w:r w:rsidRPr="00427929">
        <w:rPr>
          <w:rFonts w:ascii="新細明體" w:hAnsi="新細明體" w:hint="eastAsia"/>
          <w:b/>
          <w:kern w:val="0"/>
          <w:sz w:val="28"/>
          <w:szCs w:val="28"/>
        </w:rPr>
        <w:t>：</w:t>
      </w:r>
      <w:r w:rsidRPr="00611380">
        <w:rPr>
          <w:rFonts w:ascii="標楷體" w:eastAsia="標楷體" w:hAnsi="標楷體" w:hint="eastAsia"/>
          <w:sz w:val="28"/>
          <w:szCs w:val="28"/>
        </w:rPr>
        <w:t>信用部依據轉存辦法第10條第</w:t>
      </w:r>
      <w:r>
        <w:rPr>
          <w:rFonts w:ascii="標楷體" w:eastAsia="標楷體" w:hAnsi="標楷體" w:hint="eastAsia"/>
          <w:sz w:val="28"/>
          <w:szCs w:val="28"/>
        </w:rPr>
        <w:t>3</w:t>
      </w:r>
      <w:r w:rsidRPr="00611380">
        <w:rPr>
          <w:rFonts w:ascii="標楷體" w:eastAsia="標楷體" w:hAnsi="標楷體" w:hint="eastAsia"/>
          <w:sz w:val="28"/>
          <w:szCs w:val="28"/>
        </w:rPr>
        <w:t>項規定</w:t>
      </w:r>
      <w:r>
        <w:rPr>
          <w:rFonts w:ascii="標楷體" w:eastAsia="標楷體" w:hAnsi="標楷體" w:hint="eastAsia"/>
          <w:sz w:val="28"/>
          <w:szCs w:val="28"/>
        </w:rPr>
        <w:t>，收受其他</w:t>
      </w:r>
      <w:proofErr w:type="gramStart"/>
      <w:r>
        <w:rPr>
          <w:rFonts w:ascii="標楷體" w:eastAsia="標楷體" w:hAnsi="標楷體" w:hint="eastAsia"/>
          <w:sz w:val="28"/>
          <w:szCs w:val="28"/>
        </w:rPr>
        <w:t>信用部轉存款</w:t>
      </w:r>
      <w:proofErr w:type="gramEnd"/>
      <w:r>
        <w:rPr>
          <w:rFonts w:ascii="標楷體" w:eastAsia="標楷體" w:hAnsi="標楷體" w:hint="eastAsia"/>
          <w:sz w:val="28"/>
          <w:szCs w:val="28"/>
        </w:rPr>
        <w:t>，</w:t>
      </w:r>
    </w:p>
    <w:p w:rsidR="00835F3E" w:rsidRPr="00611380" w:rsidRDefault="00835F3E" w:rsidP="00FA6A90">
      <w:pPr>
        <w:tabs>
          <w:tab w:val="right" w:leader="hyphen" w:pos="8400"/>
        </w:tabs>
        <w:spacing w:line="480" w:lineRule="exact"/>
        <w:ind w:leftChars="211" w:left="517" w:rightChars="-20" w:right="-48" w:hangingChars="4" w:hanging="11"/>
        <w:rPr>
          <w:rFonts w:ascii="標楷體" w:eastAsia="標楷體" w:hAnsi="標楷體"/>
          <w:sz w:val="28"/>
          <w:szCs w:val="28"/>
        </w:rPr>
      </w:pPr>
      <w:proofErr w:type="gramStart"/>
      <w:r w:rsidRPr="00611380">
        <w:rPr>
          <w:rFonts w:ascii="標楷體" w:eastAsia="標楷體" w:hAnsi="標楷體" w:hint="eastAsia"/>
          <w:sz w:val="28"/>
          <w:szCs w:val="28"/>
        </w:rPr>
        <w:t>可否免提存</w:t>
      </w:r>
      <w:proofErr w:type="gramEnd"/>
      <w:r w:rsidRPr="00611380">
        <w:rPr>
          <w:rFonts w:ascii="標楷體" w:eastAsia="標楷體" w:hAnsi="標楷體" w:hint="eastAsia"/>
          <w:sz w:val="28"/>
          <w:szCs w:val="28"/>
        </w:rPr>
        <w:t>準備金？</w:t>
      </w:r>
      <w:r w:rsidR="004C29CA">
        <w:rPr>
          <w:rFonts w:ascii="標楷體" w:eastAsia="標楷體" w:hAnsi="標楷體" w:hint="eastAsia"/>
          <w:sz w:val="28"/>
          <w:szCs w:val="28"/>
        </w:rPr>
        <w:tab/>
      </w:r>
      <w:r w:rsidR="001256E4">
        <w:rPr>
          <w:rFonts w:ascii="標楷體" w:eastAsia="標楷體" w:hAnsi="標楷體" w:hint="eastAsia"/>
          <w:sz w:val="28"/>
          <w:szCs w:val="28"/>
        </w:rPr>
        <w:t>3</w:t>
      </w:r>
    </w:p>
    <w:p w:rsidR="00835F3E" w:rsidRPr="00611380" w:rsidRDefault="00835F3E" w:rsidP="00FA6A90">
      <w:pPr>
        <w:tabs>
          <w:tab w:val="right" w:leader="hyphen" w:pos="8400"/>
        </w:tabs>
        <w:spacing w:line="480" w:lineRule="exact"/>
        <w:ind w:left="1115" w:rightChars="-20" w:right="-48" w:hangingChars="398" w:hanging="1115"/>
        <w:rPr>
          <w:rFonts w:ascii="標楷體" w:eastAsia="標楷體" w:hAnsi="標楷體"/>
          <w:sz w:val="28"/>
          <w:szCs w:val="28"/>
        </w:rPr>
      </w:pPr>
      <w:r w:rsidRPr="00BD2F3A">
        <w:rPr>
          <w:rFonts w:hint="eastAsia"/>
          <w:b/>
          <w:kern w:val="0"/>
          <w:sz w:val="28"/>
          <w:szCs w:val="28"/>
        </w:rPr>
        <w:t>Q</w:t>
      </w:r>
      <w:r>
        <w:rPr>
          <w:rFonts w:hint="eastAsia"/>
          <w:b/>
          <w:kern w:val="0"/>
          <w:sz w:val="28"/>
          <w:szCs w:val="28"/>
        </w:rPr>
        <w:t>9</w:t>
      </w:r>
      <w:r w:rsidRPr="00427929">
        <w:rPr>
          <w:rFonts w:ascii="新細明體" w:hAnsi="新細明體" w:hint="eastAsia"/>
          <w:b/>
          <w:kern w:val="0"/>
          <w:sz w:val="28"/>
          <w:szCs w:val="28"/>
        </w:rPr>
        <w:t>：</w:t>
      </w:r>
      <w:r w:rsidRPr="00611380">
        <w:rPr>
          <w:rFonts w:ascii="標楷體" w:eastAsia="標楷體" w:hAnsi="標楷體" w:hint="eastAsia"/>
          <w:sz w:val="28"/>
          <w:szCs w:val="28"/>
        </w:rPr>
        <w:t>可否訂定轉存作業</w:t>
      </w:r>
      <w:proofErr w:type="gramStart"/>
      <w:r w:rsidRPr="00611380">
        <w:rPr>
          <w:rFonts w:ascii="標楷體" w:eastAsia="標楷體" w:hAnsi="標楷體" w:hint="eastAsia"/>
          <w:sz w:val="28"/>
          <w:szCs w:val="28"/>
        </w:rPr>
        <w:t>範本供農漁會</w:t>
      </w:r>
      <w:proofErr w:type="gramEnd"/>
      <w:r w:rsidRPr="00611380">
        <w:rPr>
          <w:rFonts w:ascii="標楷體" w:eastAsia="標楷體" w:hAnsi="標楷體" w:hint="eastAsia"/>
          <w:sz w:val="28"/>
          <w:szCs w:val="28"/>
        </w:rPr>
        <w:t>參考？</w:t>
      </w:r>
      <w:r w:rsidR="004C29CA">
        <w:rPr>
          <w:rFonts w:ascii="標楷體" w:eastAsia="標楷體" w:hAnsi="標楷體" w:hint="eastAsia"/>
          <w:sz w:val="28"/>
          <w:szCs w:val="28"/>
        </w:rPr>
        <w:tab/>
      </w:r>
      <w:r>
        <w:rPr>
          <w:rFonts w:ascii="標楷體" w:eastAsia="標楷體" w:hAnsi="標楷體" w:hint="eastAsia"/>
          <w:sz w:val="28"/>
          <w:szCs w:val="28"/>
        </w:rPr>
        <w:t>3</w:t>
      </w:r>
      <w:r w:rsidRPr="00611380">
        <w:rPr>
          <w:rFonts w:ascii="標楷體" w:eastAsia="標楷體" w:hAnsi="標楷體" w:hint="eastAsia"/>
          <w:sz w:val="28"/>
          <w:szCs w:val="28"/>
        </w:rPr>
        <w:t xml:space="preserve"> </w:t>
      </w:r>
    </w:p>
    <w:p w:rsidR="00172431" w:rsidRDefault="00835F3E" w:rsidP="00FA6A90">
      <w:pPr>
        <w:tabs>
          <w:tab w:val="right" w:leader="hyphen" w:pos="8400"/>
        </w:tabs>
        <w:spacing w:line="480" w:lineRule="exact"/>
        <w:ind w:leftChars="-7" w:left="-17" w:rightChars="-20" w:right="-48" w:firstLine="2"/>
        <w:rPr>
          <w:rFonts w:ascii="標楷體" w:eastAsia="標楷體" w:hAnsi="標楷體"/>
          <w:kern w:val="0"/>
          <w:sz w:val="28"/>
          <w:szCs w:val="28"/>
        </w:rPr>
      </w:pPr>
      <w:r w:rsidRPr="00BD2F3A">
        <w:rPr>
          <w:rFonts w:hint="eastAsia"/>
          <w:b/>
          <w:kern w:val="0"/>
          <w:sz w:val="28"/>
          <w:szCs w:val="28"/>
        </w:rPr>
        <w:t>Q</w:t>
      </w:r>
      <w:r>
        <w:rPr>
          <w:rFonts w:hint="eastAsia"/>
          <w:b/>
          <w:kern w:val="0"/>
          <w:sz w:val="28"/>
          <w:szCs w:val="28"/>
        </w:rPr>
        <w:t>10</w:t>
      </w:r>
      <w:r w:rsidRPr="0036335C">
        <w:rPr>
          <w:rFonts w:hint="eastAsia"/>
          <w:b/>
          <w:kern w:val="0"/>
          <w:sz w:val="28"/>
          <w:szCs w:val="28"/>
        </w:rPr>
        <w:t>：</w:t>
      </w:r>
      <w:r w:rsidRPr="0036335C">
        <w:rPr>
          <w:rFonts w:ascii="標楷體" w:eastAsia="標楷體" w:hAnsi="標楷體" w:hint="eastAsia"/>
          <w:kern w:val="0"/>
          <w:sz w:val="28"/>
          <w:szCs w:val="28"/>
        </w:rPr>
        <w:t>信用部發生重大偶發事件，有流動性需要時，同一直轄市、縣（市）</w:t>
      </w:r>
    </w:p>
    <w:p w:rsidR="00835F3E" w:rsidRPr="0036335C" w:rsidRDefault="00835F3E" w:rsidP="00FA6A90">
      <w:pPr>
        <w:tabs>
          <w:tab w:val="right" w:leader="hyphen" w:pos="8400"/>
        </w:tabs>
        <w:spacing w:line="480" w:lineRule="exact"/>
        <w:ind w:leftChars="256" w:left="615" w:rightChars="-20" w:right="-48" w:hanging="1"/>
        <w:rPr>
          <w:rFonts w:ascii="標楷體" w:eastAsia="標楷體" w:hAnsi="標楷體"/>
          <w:kern w:val="0"/>
          <w:sz w:val="28"/>
          <w:szCs w:val="28"/>
        </w:rPr>
      </w:pPr>
      <w:r w:rsidRPr="0036335C">
        <w:rPr>
          <w:rFonts w:ascii="標楷體" w:eastAsia="標楷體" w:hAnsi="標楷體" w:hint="eastAsia"/>
          <w:kern w:val="0"/>
          <w:sz w:val="28"/>
          <w:szCs w:val="28"/>
        </w:rPr>
        <w:t>之其他信用部提報理事會同意並報經地方主管機關核轉中央主管機關同意後，將餘裕資金轉存該信用部，該</w:t>
      </w:r>
      <w:r w:rsidR="00AD181F">
        <w:rPr>
          <w:rFonts w:ascii="標楷體" w:eastAsia="標楷體" w:hAnsi="標楷體" w:hint="eastAsia"/>
          <w:sz w:val="28"/>
          <w:szCs w:val="28"/>
        </w:rPr>
        <w:t>收受</w:t>
      </w:r>
      <w:r w:rsidR="00AD181F" w:rsidRPr="00611380">
        <w:rPr>
          <w:rFonts w:ascii="標楷體" w:eastAsia="標楷體" w:hAnsi="標楷體" w:hint="eastAsia"/>
          <w:sz w:val="28"/>
          <w:szCs w:val="28"/>
        </w:rPr>
        <w:t>轉存</w:t>
      </w:r>
      <w:r w:rsidR="00AD181F">
        <w:rPr>
          <w:rFonts w:ascii="標楷體" w:eastAsia="標楷體" w:hAnsi="標楷體" w:hint="eastAsia"/>
          <w:sz w:val="28"/>
          <w:szCs w:val="28"/>
        </w:rPr>
        <w:t>款信用部資格條件及收受總額有無限制</w:t>
      </w:r>
      <w:r w:rsidRPr="0036335C">
        <w:rPr>
          <w:rFonts w:ascii="標楷體" w:eastAsia="標楷體" w:hAnsi="標楷體" w:hint="eastAsia"/>
          <w:kern w:val="0"/>
          <w:sz w:val="28"/>
          <w:szCs w:val="28"/>
        </w:rPr>
        <w:t>？</w:t>
      </w:r>
      <w:r w:rsidR="004C29CA">
        <w:rPr>
          <w:rFonts w:ascii="標楷體" w:eastAsia="標楷體" w:hAnsi="標楷體" w:hint="eastAsia"/>
          <w:kern w:val="0"/>
          <w:sz w:val="28"/>
          <w:szCs w:val="28"/>
        </w:rPr>
        <w:tab/>
      </w:r>
      <w:r w:rsidRPr="0036335C">
        <w:rPr>
          <w:rFonts w:ascii="標楷體" w:eastAsia="標楷體" w:hAnsi="標楷體" w:hint="eastAsia"/>
          <w:kern w:val="0"/>
          <w:sz w:val="28"/>
          <w:szCs w:val="28"/>
        </w:rPr>
        <w:t xml:space="preserve">3 </w:t>
      </w:r>
    </w:p>
    <w:p w:rsidR="00172431" w:rsidRDefault="00835F3E" w:rsidP="00FA6A90">
      <w:pPr>
        <w:tabs>
          <w:tab w:val="right" w:leader="hyphen" w:pos="8400"/>
        </w:tabs>
        <w:spacing w:line="480" w:lineRule="exact"/>
        <w:ind w:left="2" w:rightChars="-20" w:right="-48" w:hanging="2"/>
        <w:rPr>
          <w:rFonts w:ascii="標楷體" w:eastAsia="標楷體" w:hAnsi="標楷體"/>
          <w:sz w:val="28"/>
          <w:szCs w:val="28"/>
        </w:rPr>
      </w:pPr>
      <w:r w:rsidRPr="00BD2F3A">
        <w:rPr>
          <w:rFonts w:hint="eastAsia"/>
          <w:b/>
          <w:kern w:val="0"/>
          <w:sz w:val="28"/>
          <w:szCs w:val="28"/>
        </w:rPr>
        <w:t>Q</w:t>
      </w:r>
      <w:r>
        <w:rPr>
          <w:rFonts w:hint="eastAsia"/>
          <w:b/>
          <w:kern w:val="0"/>
          <w:sz w:val="28"/>
          <w:szCs w:val="28"/>
        </w:rPr>
        <w:t>11</w:t>
      </w:r>
      <w:r w:rsidRPr="00427929">
        <w:rPr>
          <w:rFonts w:ascii="新細明體" w:hAnsi="新細明體" w:hint="eastAsia"/>
          <w:b/>
          <w:kern w:val="0"/>
          <w:sz w:val="28"/>
          <w:szCs w:val="28"/>
        </w:rPr>
        <w:t>：</w:t>
      </w:r>
      <w:r w:rsidRPr="00A541B6">
        <w:rPr>
          <w:rFonts w:ascii="標楷體" w:eastAsia="標楷體" w:hAnsi="標楷體" w:cs="細明體" w:hint="eastAsia"/>
          <w:color w:val="000000"/>
          <w:kern w:val="0"/>
          <w:sz w:val="28"/>
          <w:szCs w:val="28"/>
        </w:rPr>
        <w:t>承</w:t>
      </w:r>
      <w:r w:rsidRPr="00BD2F3A">
        <w:rPr>
          <w:rFonts w:hint="eastAsia"/>
          <w:b/>
          <w:kern w:val="0"/>
          <w:sz w:val="28"/>
          <w:szCs w:val="28"/>
        </w:rPr>
        <w:t>Q</w:t>
      </w:r>
      <w:r>
        <w:rPr>
          <w:rFonts w:hint="eastAsia"/>
          <w:b/>
          <w:kern w:val="0"/>
          <w:sz w:val="28"/>
          <w:szCs w:val="28"/>
        </w:rPr>
        <w:t>10</w:t>
      </w:r>
      <w:r>
        <w:rPr>
          <w:rFonts w:hint="eastAsia"/>
          <w:b/>
          <w:kern w:val="0"/>
          <w:sz w:val="28"/>
          <w:szCs w:val="28"/>
        </w:rPr>
        <w:t>，</w:t>
      </w:r>
      <w:proofErr w:type="gramStart"/>
      <w:r w:rsidRPr="00611380">
        <w:rPr>
          <w:rFonts w:ascii="標楷體" w:eastAsia="標楷體" w:hAnsi="標楷體" w:hint="eastAsia"/>
          <w:sz w:val="28"/>
          <w:szCs w:val="28"/>
        </w:rPr>
        <w:t>信用部因同一</w:t>
      </w:r>
      <w:proofErr w:type="gramEnd"/>
      <w:r w:rsidRPr="00611380">
        <w:rPr>
          <w:rFonts w:ascii="標楷體" w:eastAsia="標楷體" w:hAnsi="標楷體" w:hint="eastAsia"/>
          <w:sz w:val="28"/>
          <w:szCs w:val="28"/>
        </w:rPr>
        <w:t>直轄市、縣（市）</w:t>
      </w:r>
      <w:r>
        <w:rPr>
          <w:rFonts w:ascii="標楷體" w:eastAsia="標楷體" w:hAnsi="標楷體" w:hint="eastAsia"/>
          <w:sz w:val="28"/>
          <w:szCs w:val="28"/>
        </w:rPr>
        <w:t>之</w:t>
      </w:r>
      <w:r w:rsidRPr="00611380">
        <w:rPr>
          <w:rFonts w:ascii="標楷體" w:eastAsia="標楷體" w:hAnsi="標楷體" w:hint="eastAsia"/>
          <w:sz w:val="28"/>
          <w:szCs w:val="28"/>
        </w:rPr>
        <w:t>其他信用部發生重</w:t>
      </w:r>
    </w:p>
    <w:p w:rsidR="00835F3E" w:rsidRPr="00BF2B0E" w:rsidRDefault="00835F3E" w:rsidP="00FA6A90">
      <w:pPr>
        <w:tabs>
          <w:tab w:val="right" w:leader="hyphen" w:pos="8400"/>
        </w:tabs>
        <w:spacing w:line="480" w:lineRule="exact"/>
        <w:ind w:left="784" w:rightChars="-20" w:right="-48" w:hanging="2"/>
        <w:rPr>
          <w:rFonts w:ascii="標楷體" w:eastAsia="標楷體" w:hAnsi="標楷體" w:cs="新細明體"/>
          <w:kern w:val="0"/>
          <w:sz w:val="32"/>
          <w:szCs w:val="32"/>
        </w:rPr>
      </w:pPr>
      <w:r w:rsidRPr="00611380">
        <w:rPr>
          <w:rFonts w:ascii="標楷體" w:eastAsia="標楷體" w:hAnsi="標楷體" w:hint="eastAsia"/>
          <w:sz w:val="28"/>
          <w:szCs w:val="28"/>
        </w:rPr>
        <w:t>大偶發事件，有流動性需要時，提報理事會同意並報經地方主管機關核轉中央主管機關同意後，得將餘裕資金轉存</w:t>
      </w:r>
      <w:r>
        <w:rPr>
          <w:rFonts w:ascii="標楷體" w:eastAsia="標楷體" w:hAnsi="標楷體" w:hint="eastAsia"/>
          <w:sz w:val="28"/>
          <w:szCs w:val="28"/>
        </w:rPr>
        <w:t>該</w:t>
      </w:r>
      <w:r w:rsidRPr="00611380">
        <w:rPr>
          <w:rFonts w:ascii="標楷體" w:eastAsia="標楷體" w:hAnsi="標楷體" w:hint="eastAsia"/>
          <w:sz w:val="28"/>
          <w:szCs w:val="28"/>
        </w:rPr>
        <w:t>信用部，轉</w:t>
      </w:r>
      <w:r w:rsidR="00AD181F">
        <w:rPr>
          <w:rFonts w:ascii="標楷體" w:eastAsia="標楷體" w:hAnsi="標楷體" w:hint="eastAsia"/>
          <w:sz w:val="28"/>
          <w:szCs w:val="28"/>
        </w:rPr>
        <w:t>存存款之信用部是否適用轉存</w:t>
      </w:r>
      <w:r w:rsidR="00AD181F" w:rsidRPr="00611380">
        <w:rPr>
          <w:rFonts w:ascii="標楷體" w:eastAsia="標楷體" w:hAnsi="標楷體" w:hint="eastAsia"/>
          <w:sz w:val="28"/>
          <w:szCs w:val="28"/>
        </w:rPr>
        <w:t>限額規定</w:t>
      </w:r>
      <w:r w:rsidRPr="00611380">
        <w:rPr>
          <w:rFonts w:ascii="標楷體" w:eastAsia="標楷體" w:hAnsi="標楷體" w:hint="eastAsia"/>
          <w:sz w:val="28"/>
          <w:szCs w:val="28"/>
        </w:rPr>
        <w:t>？</w:t>
      </w:r>
      <w:r w:rsidR="004C29CA">
        <w:rPr>
          <w:rFonts w:ascii="標楷體" w:eastAsia="標楷體" w:hAnsi="標楷體" w:hint="eastAsia"/>
          <w:sz w:val="28"/>
          <w:szCs w:val="28"/>
        </w:rPr>
        <w:tab/>
      </w:r>
      <w:r>
        <w:rPr>
          <w:rFonts w:ascii="標楷體" w:eastAsia="標楷體" w:hAnsi="標楷體" w:hint="eastAsia"/>
          <w:sz w:val="28"/>
          <w:szCs w:val="28"/>
        </w:rPr>
        <w:t>3</w:t>
      </w:r>
    </w:p>
    <w:p w:rsidR="00707CF7" w:rsidRDefault="00835F3E" w:rsidP="00707CF7">
      <w:pPr>
        <w:tabs>
          <w:tab w:val="right" w:leader="hyphen" w:pos="8400"/>
        </w:tabs>
        <w:spacing w:line="480" w:lineRule="exact"/>
        <w:ind w:leftChars="-11" w:left="27" w:rightChars="-20" w:right="-48" w:hangingChars="19" w:hanging="53"/>
        <w:rPr>
          <w:rFonts w:ascii="標楷體" w:eastAsia="標楷體" w:hAnsi="標楷體"/>
          <w:sz w:val="28"/>
          <w:szCs w:val="28"/>
        </w:rPr>
      </w:pPr>
      <w:r w:rsidRPr="00BD2F3A">
        <w:rPr>
          <w:rFonts w:hint="eastAsia"/>
          <w:b/>
          <w:kern w:val="0"/>
          <w:sz w:val="28"/>
          <w:szCs w:val="28"/>
        </w:rPr>
        <w:t>Q</w:t>
      </w:r>
      <w:r>
        <w:rPr>
          <w:rFonts w:hint="eastAsia"/>
          <w:b/>
          <w:kern w:val="0"/>
          <w:sz w:val="28"/>
          <w:szCs w:val="28"/>
        </w:rPr>
        <w:t>12</w:t>
      </w:r>
      <w:r w:rsidRPr="00427929">
        <w:rPr>
          <w:rFonts w:ascii="新細明體" w:hAnsi="新細明體" w:hint="eastAsia"/>
          <w:b/>
          <w:kern w:val="0"/>
          <w:sz w:val="28"/>
          <w:szCs w:val="28"/>
        </w:rPr>
        <w:t>：</w:t>
      </w:r>
      <w:r w:rsidR="00707CF7" w:rsidRPr="00611380">
        <w:rPr>
          <w:rFonts w:ascii="標楷體" w:eastAsia="標楷體" w:hAnsi="標楷體" w:hint="eastAsia"/>
          <w:sz w:val="28"/>
          <w:szCs w:val="28"/>
        </w:rPr>
        <w:t>如何</w:t>
      </w:r>
      <w:r w:rsidR="00707CF7">
        <w:rPr>
          <w:rFonts w:ascii="標楷體" w:eastAsia="標楷體" w:hAnsi="標楷體" w:hint="eastAsia"/>
          <w:sz w:val="28"/>
          <w:szCs w:val="28"/>
        </w:rPr>
        <w:t>查詢</w:t>
      </w:r>
      <w:r w:rsidR="00707CF7" w:rsidRPr="00611380">
        <w:rPr>
          <w:rFonts w:ascii="標楷體" w:eastAsia="標楷體" w:hAnsi="標楷體" w:hint="eastAsia"/>
          <w:sz w:val="28"/>
          <w:szCs w:val="28"/>
        </w:rPr>
        <w:t>符合可</w:t>
      </w:r>
      <w:r w:rsidR="00707CF7">
        <w:rPr>
          <w:rFonts w:ascii="標楷體" w:eastAsia="標楷體" w:hAnsi="標楷體" w:hint="eastAsia"/>
          <w:sz w:val="28"/>
          <w:szCs w:val="28"/>
        </w:rPr>
        <w:t>收受</w:t>
      </w:r>
      <w:proofErr w:type="gramStart"/>
      <w:r w:rsidR="00707CF7" w:rsidRPr="00611380">
        <w:rPr>
          <w:rFonts w:ascii="標楷體" w:eastAsia="標楷體" w:hAnsi="標楷體" w:hint="eastAsia"/>
          <w:sz w:val="28"/>
          <w:szCs w:val="28"/>
        </w:rPr>
        <w:t>信用部</w:t>
      </w:r>
      <w:r w:rsidR="00707CF7">
        <w:rPr>
          <w:rFonts w:ascii="標楷體" w:eastAsia="標楷體" w:hAnsi="標楷體" w:hint="eastAsia"/>
          <w:sz w:val="28"/>
          <w:szCs w:val="28"/>
        </w:rPr>
        <w:t>轉存款</w:t>
      </w:r>
      <w:proofErr w:type="gramEnd"/>
      <w:r w:rsidR="00707CF7" w:rsidRPr="00611380">
        <w:rPr>
          <w:rFonts w:ascii="標楷體" w:eastAsia="標楷體" w:hAnsi="標楷體" w:hint="eastAsia"/>
          <w:sz w:val="28"/>
          <w:szCs w:val="28"/>
        </w:rPr>
        <w:t>資格條件</w:t>
      </w:r>
      <w:r w:rsidR="00707CF7">
        <w:rPr>
          <w:rFonts w:ascii="標楷體" w:eastAsia="標楷體" w:hAnsi="標楷體" w:hint="eastAsia"/>
          <w:sz w:val="28"/>
          <w:szCs w:val="28"/>
        </w:rPr>
        <w:t>之信用部名單</w:t>
      </w:r>
      <w:r w:rsidR="00707CF7" w:rsidRPr="00611380">
        <w:rPr>
          <w:rFonts w:ascii="標楷體" w:eastAsia="標楷體" w:hAnsi="標楷體" w:hint="eastAsia"/>
          <w:sz w:val="28"/>
          <w:szCs w:val="28"/>
        </w:rPr>
        <w:t>？</w:t>
      </w:r>
    </w:p>
    <w:p w:rsidR="00835F3E" w:rsidRPr="00611380" w:rsidRDefault="00174808" w:rsidP="00FA6A90">
      <w:pPr>
        <w:tabs>
          <w:tab w:val="right" w:leader="hyphen" w:pos="8400"/>
        </w:tabs>
        <w:spacing w:line="480" w:lineRule="exact"/>
        <w:ind w:leftChars="320" w:left="768" w:rightChars="-20" w:right="-48" w:firstLine="1"/>
        <w:rPr>
          <w:rFonts w:ascii="標楷體" w:eastAsia="標楷體" w:hAnsi="標楷體"/>
          <w:sz w:val="28"/>
          <w:szCs w:val="28"/>
        </w:rPr>
      </w:pPr>
      <w:r>
        <w:rPr>
          <w:rFonts w:ascii="標楷體" w:eastAsia="標楷體" w:hAnsi="標楷體" w:hint="eastAsia"/>
          <w:sz w:val="28"/>
          <w:szCs w:val="28"/>
        </w:rPr>
        <w:lastRenderedPageBreak/>
        <w:tab/>
      </w:r>
      <w:r w:rsidR="00835F3E">
        <w:rPr>
          <w:rFonts w:ascii="標楷體" w:eastAsia="標楷體" w:hAnsi="標楷體" w:hint="eastAsia"/>
          <w:sz w:val="28"/>
          <w:szCs w:val="28"/>
        </w:rPr>
        <w:t>4</w:t>
      </w:r>
      <w:r w:rsidR="00835F3E" w:rsidRPr="00611380">
        <w:rPr>
          <w:rFonts w:ascii="標楷體" w:eastAsia="標楷體" w:hAnsi="標楷體" w:hint="eastAsia"/>
          <w:sz w:val="28"/>
          <w:szCs w:val="28"/>
        </w:rPr>
        <w:t xml:space="preserve"> </w:t>
      </w:r>
    </w:p>
    <w:p w:rsidR="00707CF7" w:rsidRDefault="00835F3E" w:rsidP="00707CF7">
      <w:pPr>
        <w:tabs>
          <w:tab w:val="right" w:leader="hyphen" w:pos="8400"/>
        </w:tabs>
        <w:spacing w:line="480" w:lineRule="exact"/>
        <w:ind w:leftChars="-11" w:left="27" w:rightChars="-20" w:right="-48" w:hangingChars="19" w:hanging="53"/>
        <w:rPr>
          <w:rFonts w:ascii="標楷體" w:eastAsia="標楷體" w:hAnsi="標楷體"/>
          <w:sz w:val="28"/>
          <w:szCs w:val="28"/>
        </w:rPr>
      </w:pPr>
      <w:r w:rsidRPr="00BD2F3A">
        <w:rPr>
          <w:rFonts w:hint="eastAsia"/>
          <w:b/>
          <w:kern w:val="0"/>
          <w:sz w:val="28"/>
          <w:szCs w:val="28"/>
        </w:rPr>
        <w:t>Q</w:t>
      </w:r>
      <w:r>
        <w:rPr>
          <w:rFonts w:hint="eastAsia"/>
          <w:b/>
          <w:kern w:val="0"/>
          <w:sz w:val="28"/>
          <w:szCs w:val="28"/>
        </w:rPr>
        <w:t>13</w:t>
      </w:r>
      <w:r w:rsidRPr="00427929">
        <w:rPr>
          <w:rFonts w:ascii="新細明體" w:hAnsi="新細明體" w:hint="eastAsia"/>
          <w:b/>
          <w:kern w:val="0"/>
          <w:sz w:val="28"/>
          <w:szCs w:val="28"/>
        </w:rPr>
        <w:t>：</w:t>
      </w:r>
      <w:r w:rsidR="00707CF7" w:rsidRPr="00611380">
        <w:rPr>
          <w:rFonts w:ascii="標楷體" w:eastAsia="標楷體" w:hAnsi="標楷體" w:hint="eastAsia"/>
          <w:sz w:val="28"/>
          <w:szCs w:val="28"/>
        </w:rPr>
        <w:t>信用部依據轉存辦法第10條第3項規定，將第2項限額以外之</w:t>
      </w:r>
    </w:p>
    <w:p w:rsidR="00707CF7" w:rsidRPr="00551508" w:rsidRDefault="00707CF7" w:rsidP="00707CF7">
      <w:pPr>
        <w:tabs>
          <w:tab w:val="right" w:leader="hyphen" w:pos="8400"/>
        </w:tabs>
        <w:spacing w:line="480" w:lineRule="exact"/>
        <w:ind w:leftChars="296" w:left="710" w:rightChars="-20" w:right="-48" w:firstLineChars="15" w:firstLine="42"/>
        <w:rPr>
          <w:rFonts w:ascii="標楷體" w:eastAsia="標楷體" w:hAnsi="標楷體"/>
          <w:sz w:val="28"/>
          <w:szCs w:val="28"/>
        </w:rPr>
      </w:pPr>
      <w:r w:rsidRPr="00611380">
        <w:rPr>
          <w:rFonts w:ascii="標楷體" w:eastAsia="標楷體" w:hAnsi="標楷體" w:hint="eastAsia"/>
          <w:sz w:val="28"/>
          <w:szCs w:val="28"/>
        </w:rPr>
        <w:t>餘裕資金，轉存</w:t>
      </w:r>
      <w:r>
        <w:rPr>
          <w:rFonts w:ascii="標楷體" w:eastAsia="標楷體" w:hAnsi="標楷體" w:hint="eastAsia"/>
          <w:sz w:val="28"/>
          <w:szCs w:val="28"/>
        </w:rPr>
        <w:t>符合資格條件之</w:t>
      </w:r>
      <w:r w:rsidRPr="00611380">
        <w:rPr>
          <w:rFonts w:ascii="標楷體" w:eastAsia="標楷體" w:hAnsi="標楷體" w:hint="eastAsia"/>
          <w:sz w:val="28"/>
          <w:szCs w:val="28"/>
        </w:rPr>
        <w:t>其他</w:t>
      </w:r>
      <w:r>
        <w:rPr>
          <w:rFonts w:ascii="標楷體" w:eastAsia="標楷體" w:hAnsi="標楷體" w:hint="eastAsia"/>
          <w:sz w:val="28"/>
          <w:szCs w:val="28"/>
        </w:rPr>
        <w:t>信用部，</w:t>
      </w:r>
      <w:r w:rsidRPr="00611380">
        <w:rPr>
          <w:rFonts w:ascii="標楷體" w:eastAsia="標楷體" w:hAnsi="標楷體" w:hint="eastAsia"/>
          <w:sz w:val="28"/>
          <w:szCs w:val="28"/>
        </w:rPr>
        <w:t>轉存期間如</w:t>
      </w:r>
      <w:r>
        <w:rPr>
          <w:rFonts w:ascii="標楷體" w:eastAsia="標楷體" w:hAnsi="標楷體" w:hint="eastAsia"/>
          <w:sz w:val="28"/>
          <w:szCs w:val="28"/>
        </w:rPr>
        <w:t>收受信用部</w:t>
      </w:r>
      <w:r w:rsidRPr="00611380">
        <w:rPr>
          <w:rFonts w:ascii="標楷體" w:eastAsia="標楷體" w:hAnsi="標楷體" w:hint="eastAsia"/>
          <w:sz w:val="28"/>
          <w:szCs w:val="28"/>
        </w:rPr>
        <w:t>之條件有任一款不符規定（例如</w:t>
      </w:r>
      <w:r>
        <w:rPr>
          <w:rFonts w:ascii="標楷體" w:eastAsia="標楷體" w:hAnsi="標楷體" w:hint="eastAsia"/>
          <w:sz w:val="28"/>
          <w:szCs w:val="28"/>
        </w:rPr>
        <w:t>資本適足率低於10</w:t>
      </w:r>
      <w:r w:rsidRPr="00611380">
        <w:rPr>
          <w:rFonts w:ascii="標楷體" w:eastAsia="標楷體" w:hAnsi="標楷體" w:hint="eastAsia"/>
          <w:sz w:val="28"/>
          <w:szCs w:val="28"/>
        </w:rPr>
        <w:t>%），</w:t>
      </w:r>
      <w:r>
        <w:rPr>
          <w:rFonts w:ascii="標楷體" w:eastAsia="標楷體" w:hAnsi="標楷體" w:hint="eastAsia"/>
          <w:sz w:val="28"/>
          <w:szCs w:val="28"/>
        </w:rPr>
        <w:t>餘裕資金</w:t>
      </w:r>
      <w:r w:rsidRPr="00611380">
        <w:rPr>
          <w:rFonts w:ascii="標楷體" w:eastAsia="標楷體" w:hAnsi="標楷體" w:hint="eastAsia"/>
          <w:sz w:val="28"/>
          <w:szCs w:val="28"/>
        </w:rPr>
        <w:t>可否繼續存放至到期日？</w:t>
      </w:r>
      <w:r w:rsidR="00551508">
        <w:rPr>
          <w:rFonts w:ascii="標楷體" w:eastAsia="標楷體" w:hAnsi="標楷體" w:hint="eastAsia"/>
          <w:sz w:val="28"/>
          <w:szCs w:val="28"/>
        </w:rPr>
        <w:t>----------------------------4</w:t>
      </w:r>
    </w:p>
    <w:p w:rsidR="00172431" w:rsidRDefault="00551508" w:rsidP="00FA6A90">
      <w:pPr>
        <w:tabs>
          <w:tab w:val="right" w:leader="hyphen" w:pos="8400"/>
        </w:tabs>
        <w:spacing w:line="480" w:lineRule="exact"/>
        <w:ind w:leftChars="-17" w:left="23" w:rightChars="-20" w:right="-48" w:hangingChars="23" w:hanging="64"/>
        <w:rPr>
          <w:rFonts w:ascii="標楷體" w:eastAsia="標楷體" w:hAnsi="標楷體"/>
          <w:sz w:val="28"/>
          <w:szCs w:val="28"/>
        </w:rPr>
      </w:pPr>
      <w:r w:rsidRPr="00BD2F3A">
        <w:rPr>
          <w:rFonts w:hint="eastAsia"/>
          <w:b/>
          <w:kern w:val="0"/>
          <w:sz w:val="28"/>
          <w:szCs w:val="28"/>
        </w:rPr>
        <w:t>Q</w:t>
      </w:r>
      <w:r>
        <w:rPr>
          <w:rFonts w:hint="eastAsia"/>
          <w:b/>
          <w:kern w:val="0"/>
          <w:sz w:val="28"/>
          <w:szCs w:val="28"/>
        </w:rPr>
        <w:t>14</w:t>
      </w:r>
      <w:r w:rsidRPr="00427929">
        <w:rPr>
          <w:rFonts w:ascii="新細明體" w:hAnsi="新細明體" w:hint="eastAsia"/>
          <w:b/>
          <w:kern w:val="0"/>
          <w:sz w:val="28"/>
          <w:szCs w:val="28"/>
        </w:rPr>
        <w:t>：</w:t>
      </w:r>
      <w:r w:rsidR="00835F3E" w:rsidRPr="00A541B6">
        <w:rPr>
          <w:rFonts w:ascii="標楷體" w:eastAsia="標楷體" w:hAnsi="標楷體" w:cs="細明體" w:hint="eastAsia"/>
          <w:color w:val="000000"/>
          <w:kern w:val="0"/>
          <w:sz w:val="28"/>
          <w:szCs w:val="28"/>
        </w:rPr>
        <w:t>承</w:t>
      </w:r>
      <w:r w:rsidR="00835F3E" w:rsidRPr="00BD2F3A">
        <w:rPr>
          <w:rFonts w:hint="eastAsia"/>
          <w:b/>
          <w:kern w:val="0"/>
          <w:sz w:val="28"/>
          <w:szCs w:val="28"/>
        </w:rPr>
        <w:t>Q</w:t>
      </w:r>
      <w:r w:rsidR="00835F3E">
        <w:rPr>
          <w:rFonts w:hint="eastAsia"/>
          <w:b/>
          <w:kern w:val="0"/>
          <w:sz w:val="28"/>
          <w:szCs w:val="28"/>
        </w:rPr>
        <w:t>1</w:t>
      </w:r>
      <w:r>
        <w:rPr>
          <w:rFonts w:hint="eastAsia"/>
          <w:b/>
          <w:kern w:val="0"/>
          <w:sz w:val="28"/>
          <w:szCs w:val="28"/>
        </w:rPr>
        <w:t>3</w:t>
      </w:r>
      <w:r w:rsidR="00835F3E">
        <w:rPr>
          <w:rFonts w:hint="eastAsia"/>
          <w:b/>
          <w:kern w:val="0"/>
          <w:sz w:val="28"/>
          <w:szCs w:val="28"/>
        </w:rPr>
        <w:t>，</w:t>
      </w:r>
      <w:r w:rsidR="00835F3E" w:rsidRPr="00611380">
        <w:rPr>
          <w:rFonts w:ascii="標楷體" w:eastAsia="標楷體" w:hAnsi="標楷體" w:hint="eastAsia"/>
          <w:sz w:val="28"/>
          <w:szCs w:val="28"/>
        </w:rPr>
        <w:t>信用部</w:t>
      </w:r>
      <w:r w:rsidR="00835F3E">
        <w:rPr>
          <w:rFonts w:ascii="標楷體" w:eastAsia="標楷體" w:hAnsi="標楷體" w:hint="eastAsia"/>
          <w:sz w:val="28"/>
          <w:szCs w:val="28"/>
        </w:rPr>
        <w:t>符合</w:t>
      </w:r>
      <w:r w:rsidR="00835F3E" w:rsidRPr="00611380">
        <w:rPr>
          <w:rFonts w:ascii="標楷體" w:eastAsia="標楷體" w:hAnsi="標楷體" w:hint="eastAsia"/>
          <w:sz w:val="28"/>
          <w:szCs w:val="28"/>
        </w:rPr>
        <w:t>轉存辦法第10條</w:t>
      </w:r>
      <w:r w:rsidR="00835F3E">
        <w:rPr>
          <w:rFonts w:ascii="標楷體" w:eastAsia="標楷體" w:hAnsi="標楷體" w:hint="eastAsia"/>
          <w:sz w:val="28"/>
          <w:szCs w:val="28"/>
        </w:rPr>
        <w:t>之1</w:t>
      </w:r>
      <w:r w:rsidR="00835F3E" w:rsidRPr="00611380">
        <w:rPr>
          <w:rFonts w:ascii="標楷體" w:eastAsia="標楷體" w:hAnsi="標楷體" w:hint="eastAsia"/>
          <w:sz w:val="28"/>
          <w:szCs w:val="28"/>
        </w:rPr>
        <w:t>第</w:t>
      </w:r>
      <w:r w:rsidR="00835F3E">
        <w:rPr>
          <w:rFonts w:ascii="標楷體" w:eastAsia="標楷體" w:hAnsi="標楷體" w:hint="eastAsia"/>
          <w:sz w:val="28"/>
          <w:szCs w:val="28"/>
        </w:rPr>
        <w:t>2</w:t>
      </w:r>
      <w:r w:rsidR="00835F3E" w:rsidRPr="00611380">
        <w:rPr>
          <w:rFonts w:ascii="標楷體" w:eastAsia="標楷體" w:hAnsi="標楷體" w:hint="eastAsia"/>
          <w:sz w:val="28"/>
          <w:szCs w:val="28"/>
        </w:rPr>
        <w:t>項規定</w:t>
      </w:r>
      <w:r w:rsidR="00835F3E">
        <w:rPr>
          <w:rFonts w:ascii="標楷體" w:eastAsia="標楷體" w:hAnsi="標楷體" w:hint="eastAsia"/>
          <w:sz w:val="28"/>
          <w:szCs w:val="28"/>
        </w:rPr>
        <w:t>之資格條</w:t>
      </w:r>
    </w:p>
    <w:p w:rsidR="0036335C" w:rsidRDefault="00835F3E" w:rsidP="00FA6A90">
      <w:pPr>
        <w:tabs>
          <w:tab w:val="right" w:leader="hyphen" w:pos="8400"/>
        </w:tabs>
        <w:spacing w:line="480" w:lineRule="exact"/>
        <w:ind w:leftChars="302" w:left="725" w:rightChars="-20" w:right="-48" w:firstLineChars="10" w:firstLine="28"/>
        <w:rPr>
          <w:rFonts w:ascii="標楷體" w:eastAsia="標楷體" w:hAnsi="標楷體"/>
          <w:sz w:val="28"/>
          <w:szCs w:val="28"/>
        </w:rPr>
      </w:pPr>
      <w:r>
        <w:rPr>
          <w:rFonts w:ascii="標楷體" w:eastAsia="標楷體" w:hAnsi="標楷體" w:hint="eastAsia"/>
          <w:sz w:val="28"/>
          <w:szCs w:val="28"/>
        </w:rPr>
        <w:t>件，得收受其他信用部之轉存款，</w:t>
      </w:r>
      <w:r w:rsidRPr="00611380">
        <w:rPr>
          <w:rFonts w:ascii="標楷體" w:eastAsia="標楷體" w:hAnsi="標楷體" w:hint="eastAsia"/>
          <w:sz w:val="28"/>
          <w:szCs w:val="28"/>
        </w:rPr>
        <w:t>如</w:t>
      </w:r>
      <w:r>
        <w:rPr>
          <w:rFonts w:ascii="標楷體" w:eastAsia="標楷體" w:hAnsi="標楷體" w:hint="eastAsia"/>
          <w:sz w:val="28"/>
          <w:szCs w:val="28"/>
        </w:rPr>
        <w:t>嗣後</w:t>
      </w:r>
      <w:r w:rsidRPr="00611380">
        <w:rPr>
          <w:rFonts w:ascii="標楷體" w:eastAsia="標楷體" w:hAnsi="標楷體" w:hint="eastAsia"/>
          <w:sz w:val="28"/>
          <w:szCs w:val="28"/>
        </w:rPr>
        <w:t>該</w:t>
      </w:r>
      <w:r>
        <w:rPr>
          <w:rFonts w:ascii="標楷體" w:eastAsia="標楷體" w:hAnsi="標楷體" w:hint="eastAsia"/>
          <w:sz w:val="28"/>
          <w:szCs w:val="28"/>
        </w:rPr>
        <w:t>信用部</w:t>
      </w:r>
      <w:r w:rsidRPr="00611380">
        <w:rPr>
          <w:rFonts w:ascii="標楷體" w:eastAsia="標楷體" w:hAnsi="標楷體" w:hint="eastAsia"/>
          <w:sz w:val="28"/>
          <w:szCs w:val="28"/>
        </w:rPr>
        <w:t>之條件有任一款不符規定（例如</w:t>
      </w:r>
      <w:r>
        <w:rPr>
          <w:rFonts w:ascii="標楷體" w:eastAsia="標楷體" w:hAnsi="標楷體" w:hint="eastAsia"/>
          <w:sz w:val="28"/>
          <w:szCs w:val="28"/>
        </w:rPr>
        <w:t>資本適足率低於10</w:t>
      </w:r>
      <w:r w:rsidRPr="00611380">
        <w:rPr>
          <w:rFonts w:ascii="標楷體" w:eastAsia="標楷體" w:hAnsi="標楷體" w:hint="eastAsia"/>
          <w:sz w:val="28"/>
          <w:szCs w:val="28"/>
        </w:rPr>
        <w:t>%），可否繼續</w:t>
      </w:r>
      <w:r>
        <w:rPr>
          <w:rFonts w:ascii="標楷體" w:eastAsia="標楷體" w:hAnsi="標楷體" w:hint="eastAsia"/>
          <w:sz w:val="28"/>
          <w:szCs w:val="28"/>
        </w:rPr>
        <w:t>收受</w:t>
      </w:r>
      <w:r w:rsidRPr="00611380">
        <w:rPr>
          <w:rFonts w:ascii="標楷體" w:eastAsia="標楷體" w:hAnsi="標楷體" w:hint="eastAsia"/>
          <w:sz w:val="28"/>
          <w:szCs w:val="28"/>
        </w:rPr>
        <w:t>？</w:t>
      </w:r>
      <w:r w:rsidR="0036335C">
        <w:rPr>
          <w:rFonts w:ascii="標楷體" w:eastAsia="標楷體" w:hAnsi="標楷體" w:hint="eastAsia"/>
          <w:sz w:val="28"/>
          <w:szCs w:val="28"/>
        </w:rPr>
        <w:tab/>
      </w:r>
      <w:r w:rsidR="00551508">
        <w:rPr>
          <w:rFonts w:ascii="標楷體" w:eastAsia="標楷體" w:hAnsi="標楷體" w:hint="eastAsia"/>
          <w:sz w:val="28"/>
          <w:szCs w:val="28"/>
        </w:rPr>
        <w:t>5</w:t>
      </w:r>
    </w:p>
    <w:p w:rsidR="00835F3E" w:rsidRPr="00611380" w:rsidRDefault="0036335C" w:rsidP="007B0EF7">
      <w:pPr>
        <w:tabs>
          <w:tab w:val="right" w:leader="hyphen" w:pos="8400"/>
        </w:tabs>
        <w:spacing w:line="480" w:lineRule="exact"/>
        <w:ind w:leftChars="-17" w:left="23" w:rightChars="-20" w:right="-48" w:hangingChars="23" w:hanging="64"/>
        <w:rPr>
          <w:rFonts w:ascii="標楷體" w:eastAsia="標楷體" w:hAnsi="標楷體"/>
          <w:sz w:val="28"/>
          <w:szCs w:val="28"/>
        </w:rPr>
      </w:pPr>
      <w:r>
        <w:rPr>
          <w:rFonts w:ascii="標楷體" w:eastAsia="標楷體" w:hAnsi="標楷體" w:hint="eastAsia"/>
          <w:sz w:val="28"/>
          <w:szCs w:val="28"/>
        </w:rPr>
        <w:tab/>
      </w:r>
      <w:r w:rsidR="00835F3E" w:rsidRPr="00BD2F3A">
        <w:rPr>
          <w:rFonts w:hint="eastAsia"/>
          <w:b/>
          <w:kern w:val="0"/>
          <w:sz w:val="28"/>
          <w:szCs w:val="28"/>
        </w:rPr>
        <w:t>Q</w:t>
      </w:r>
      <w:r w:rsidR="00835F3E">
        <w:rPr>
          <w:rFonts w:hint="eastAsia"/>
          <w:b/>
          <w:kern w:val="0"/>
          <w:sz w:val="28"/>
          <w:szCs w:val="28"/>
        </w:rPr>
        <w:t>1</w:t>
      </w:r>
      <w:r w:rsidR="007B0EF7">
        <w:rPr>
          <w:rFonts w:hint="eastAsia"/>
          <w:b/>
          <w:kern w:val="0"/>
          <w:sz w:val="28"/>
          <w:szCs w:val="28"/>
        </w:rPr>
        <w:t>5</w:t>
      </w:r>
      <w:r w:rsidR="00835F3E" w:rsidRPr="00427929">
        <w:rPr>
          <w:rFonts w:ascii="新細明體" w:hAnsi="新細明體" w:hint="eastAsia"/>
          <w:b/>
          <w:kern w:val="0"/>
          <w:sz w:val="28"/>
          <w:szCs w:val="28"/>
        </w:rPr>
        <w:t>：</w:t>
      </w:r>
      <w:r w:rsidR="007B0EF7" w:rsidRPr="00225107">
        <w:rPr>
          <w:rFonts w:ascii="標楷體" w:eastAsia="標楷體" w:hAnsi="標楷體" w:hint="eastAsia"/>
          <w:sz w:val="28"/>
          <w:szCs w:val="28"/>
        </w:rPr>
        <w:t>收受轉存款之</w:t>
      </w:r>
      <w:proofErr w:type="gramStart"/>
      <w:r w:rsidR="007B0EF7">
        <w:rPr>
          <w:rFonts w:ascii="標楷體" w:eastAsia="標楷體" w:hAnsi="標楷體" w:hint="eastAsia"/>
          <w:sz w:val="28"/>
          <w:szCs w:val="28"/>
        </w:rPr>
        <w:t>信用部應如何</w:t>
      </w:r>
      <w:proofErr w:type="gramEnd"/>
      <w:r w:rsidR="007B0EF7">
        <w:rPr>
          <w:rFonts w:ascii="標楷體" w:eastAsia="標楷體" w:hAnsi="標楷體" w:hint="eastAsia"/>
          <w:sz w:val="28"/>
          <w:szCs w:val="28"/>
        </w:rPr>
        <w:t>揭露財務條件</w:t>
      </w:r>
      <w:r w:rsidR="007B0EF7" w:rsidRPr="00CA67F1">
        <w:rPr>
          <w:rFonts w:ascii="標楷體" w:eastAsia="標楷體" w:hAnsi="標楷體" w:hint="eastAsia"/>
          <w:sz w:val="28"/>
          <w:szCs w:val="28"/>
        </w:rPr>
        <w:t>？</w:t>
      </w:r>
      <w:r>
        <w:rPr>
          <w:rFonts w:ascii="標楷體" w:eastAsia="標楷體" w:hAnsi="標楷體" w:hint="eastAsia"/>
          <w:sz w:val="28"/>
          <w:szCs w:val="28"/>
        </w:rPr>
        <w:tab/>
      </w:r>
      <w:r w:rsidR="001256E4">
        <w:rPr>
          <w:rFonts w:ascii="標楷體" w:eastAsia="標楷體" w:hAnsi="標楷體" w:hint="eastAsia"/>
          <w:sz w:val="28"/>
          <w:szCs w:val="28"/>
        </w:rPr>
        <w:t>5</w:t>
      </w:r>
      <w:r w:rsidR="00835F3E" w:rsidRPr="00611380">
        <w:rPr>
          <w:rFonts w:ascii="標楷體" w:eastAsia="標楷體" w:hAnsi="標楷體" w:hint="eastAsia"/>
          <w:sz w:val="28"/>
          <w:szCs w:val="28"/>
        </w:rPr>
        <w:t xml:space="preserve"> </w:t>
      </w:r>
    </w:p>
    <w:p w:rsidR="00835F3E" w:rsidRPr="00CA67F1" w:rsidRDefault="00835F3E" w:rsidP="00FA6A90">
      <w:pPr>
        <w:tabs>
          <w:tab w:val="right" w:leader="hyphen" w:pos="8400"/>
        </w:tabs>
        <w:spacing w:line="480" w:lineRule="exact"/>
        <w:ind w:rightChars="-20" w:right="-48"/>
        <w:rPr>
          <w:rFonts w:ascii="標楷體" w:eastAsia="標楷體" w:hAnsi="標楷體"/>
          <w:sz w:val="28"/>
          <w:szCs w:val="28"/>
        </w:rPr>
      </w:pPr>
      <w:r w:rsidRPr="00BD2F3A">
        <w:rPr>
          <w:rFonts w:hint="eastAsia"/>
          <w:b/>
          <w:kern w:val="0"/>
          <w:sz w:val="28"/>
          <w:szCs w:val="28"/>
        </w:rPr>
        <w:t>Q</w:t>
      </w:r>
      <w:r>
        <w:rPr>
          <w:rFonts w:hint="eastAsia"/>
          <w:b/>
          <w:kern w:val="0"/>
          <w:sz w:val="28"/>
          <w:szCs w:val="28"/>
        </w:rPr>
        <w:t>16</w:t>
      </w:r>
      <w:r w:rsidRPr="00427929">
        <w:rPr>
          <w:rFonts w:ascii="新細明體" w:hAnsi="新細明體" w:hint="eastAsia"/>
          <w:b/>
          <w:kern w:val="0"/>
          <w:sz w:val="28"/>
          <w:szCs w:val="28"/>
        </w:rPr>
        <w:t>：</w:t>
      </w:r>
      <w:r w:rsidRPr="00CA67F1">
        <w:rPr>
          <w:rFonts w:ascii="標楷體" w:eastAsia="標楷體" w:hAnsi="標楷體" w:hint="eastAsia"/>
          <w:sz w:val="28"/>
          <w:szCs w:val="28"/>
        </w:rPr>
        <w:t>對於</w:t>
      </w:r>
      <w:r>
        <w:rPr>
          <w:rFonts w:ascii="標楷體" w:eastAsia="標楷體" w:hAnsi="標楷體" w:hint="eastAsia"/>
          <w:sz w:val="28"/>
          <w:szCs w:val="28"/>
        </w:rPr>
        <w:t>轉存辦法修正內容</w:t>
      </w:r>
      <w:r w:rsidRPr="00CA67F1">
        <w:rPr>
          <w:rFonts w:ascii="標楷體" w:eastAsia="標楷體" w:hAnsi="標楷體" w:hint="eastAsia"/>
          <w:sz w:val="28"/>
          <w:szCs w:val="28"/>
        </w:rPr>
        <w:t>如有疑問，應如何尋求協助？</w:t>
      </w:r>
      <w:r w:rsidR="00174808">
        <w:rPr>
          <w:rFonts w:ascii="標楷體" w:eastAsia="標楷體" w:hAnsi="標楷體" w:hint="eastAsia"/>
          <w:sz w:val="28"/>
          <w:szCs w:val="28"/>
        </w:rPr>
        <w:tab/>
      </w:r>
      <w:r>
        <w:rPr>
          <w:rFonts w:ascii="標楷體" w:eastAsia="標楷體" w:hAnsi="標楷體" w:hint="eastAsia"/>
          <w:sz w:val="28"/>
          <w:szCs w:val="28"/>
        </w:rPr>
        <w:t>5</w:t>
      </w:r>
    </w:p>
    <w:p w:rsidR="00835F3E" w:rsidRPr="00BF2B0E" w:rsidRDefault="00835F3E" w:rsidP="00FA6A90">
      <w:pPr>
        <w:spacing w:line="480" w:lineRule="exact"/>
        <w:ind w:rightChars="-20" w:right="-48"/>
        <w:rPr>
          <w:rFonts w:ascii="標楷體" w:eastAsia="標楷體" w:hAnsi="標楷體" w:cs="新細明體"/>
          <w:kern w:val="0"/>
          <w:sz w:val="32"/>
          <w:szCs w:val="32"/>
        </w:rPr>
      </w:pPr>
    </w:p>
    <w:p w:rsidR="00835F3E" w:rsidRDefault="00835F3E" w:rsidP="00FA6A90">
      <w:pPr>
        <w:spacing w:line="480" w:lineRule="exact"/>
        <w:rPr>
          <w:rFonts w:ascii="標楷體" w:eastAsia="標楷體" w:hAnsi="標楷體" w:cs="新細明體"/>
          <w:kern w:val="0"/>
          <w:sz w:val="32"/>
          <w:szCs w:val="32"/>
        </w:rPr>
      </w:pPr>
    </w:p>
    <w:p w:rsidR="00835F3E" w:rsidRDefault="00835F3E" w:rsidP="00FA6A90">
      <w:pPr>
        <w:spacing w:line="480" w:lineRule="exact"/>
        <w:rPr>
          <w:rFonts w:ascii="標楷體" w:eastAsia="標楷體" w:hAnsi="標楷體" w:cs="新細明體"/>
          <w:kern w:val="0"/>
          <w:sz w:val="32"/>
          <w:szCs w:val="32"/>
        </w:rPr>
      </w:pPr>
    </w:p>
    <w:p w:rsidR="00835F3E" w:rsidRDefault="00835F3E" w:rsidP="00FA6A90">
      <w:pPr>
        <w:spacing w:line="480" w:lineRule="exact"/>
        <w:rPr>
          <w:rFonts w:ascii="標楷體" w:eastAsia="標楷體" w:hAnsi="標楷體" w:cs="新細明體"/>
          <w:kern w:val="0"/>
          <w:sz w:val="32"/>
          <w:szCs w:val="32"/>
        </w:rPr>
      </w:pPr>
    </w:p>
    <w:p w:rsidR="00835F3E" w:rsidRDefault="00835F3E" w:rsidP="00FA6A90">
      <w:pPr>
        <w:spacing w:line="480" w:lineRule="exact"/>
        <w:rPr>
          <w:rFonts w:ascii="標楷體" w:eastAsia="標楷體" w:hAnsi="標楷體" w:cs="新細明體"/>
          <w:kern w:val="0"/>
          <w:sz w:val="32"/>
          <w:szCs w:val="32"/>
        </w:rPr>
      </w:pPr>
    </w:p>
    <w:p w:rsidR="00771C7C" w:rsidRPr="00835F3E" w:rsidRDefault="00771C7C" w:rsidP="00FA6A90">
      <w:pPr>
        <w:spacing w:line="480" w:lineRule="exact"/>
      </w:pPr>
    </w:p>
    <w:sectPr w:rsidR="00771C7C" w:rsidRPr="00835F3E" w:rsidSect="00456524">
      <w:pgSz w:w="11906" w:h="16838"/>
      <w:pgMar w:top="1440" w:right="1673"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AB2" w:rsidRDefault="00E40AB2" w:rsidP="00484419">
      <w:r>
        <w:separator/>
      </w:r>
    </w:p>
  </w:endnote>
  <w:endnote w:type="continuationSeparator" w:id="1">
    <w:p w:rsidR="00E40AB2" w:rsidRDefault="00E40AB2" w:rsidP="00484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AB2" w:rsidRDefault="00E40AB2" w:rsidP="00484419">
      <w:r>
        <w:separator/>
      </w:r>
    </w:p>
  </w:footnote>
  <w:footnote w:type="continuationSeparator" w:id="1">
    <w:p w:rsidR="00E40AB2" w:rsidRDefault="00E40AB2" w:rsidP="00484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F3E"/>
    <w:rsid w:val="00010245"/>
    <w:rsid w:val="000E55C9"/>
    <w:rsid w:val="001256E4"/>
    <w:rsid w:val="00172431"/>
    <w:rsid w:val="001735C3"/>
    <w:rsid w:val="00174808"/>
    <w:rsid w:val="00274D22"/>
    <w:rsid w:val="003127B9"/>
    <w:rsid w:val="0036335C"/>
    <w:rsid w:val="00456524"/>
    <w:rsid w:val="00484419"/>
    <w:rsid w:val="004C29CA"/>
    <w:rsid w:val="00551508"/>
    <w:rsid w:val="006F2E35"/>
    <w:rsid w:val="00707CF7"/>
    <w:rsid w:val="00771C7C"/>
    <w:rsid w:val="007B0EF7"/>
    <w:rsid w:val="00835F3E"/>
    <w:rsid w:val="00876F6C"/>
    <w:rsid w:val="008C0D8B"/>
    <w:rsid w:val="00A80A5E"/>
    <w:rsid w:val="00AD181F"/>
    <w:rsid w:val="00B43B87"/>
    <w:rsid w:val="00BE454E"/>
    <w:rsid w:val="00D448CF"/>
    <w:rsid w:val="00E40AB2"/>
    <w:rsid w:val="00EB5BED"/>
    <w:rsid w:val="00EF73F4"/>
    <w:rsid w:val="00FA6A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52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6524"/>
    <w:rPr>
      <w:rFonts w:asciiTheme="majorHAnsi" w:eastAsiaTheme="majorEastAsia" w:hAnsiTheme="majorHAnsi" w:cstheme="majorBidi"/>
      <w:sz w:val="18"/>
      <w:szCs w:val="18"/>
    </w:rPr>
  </w:style>
  <w:style w:type="paragraph" w:styleId="a5">
    <w:name w:val="header"/>
    <w:basedOn w:val="a"/>
    <w:link w:val="a6"/>
    <w:uiPriority w:val="99"/>
    <w:semiHidden/>
    <w:unhideWhenUsed/>
    <w:rsid w:val="00484419"/>
    <w:pPr>
      <w:tabs>
        <w:tab w:val="center" w:pos="4153"/>
        <w:tab w:val="right" w:pos="8306"/>
      </w:tabs>
      <w:snapToGrid w:val="0"/>
    </w:pPr>
    <w:rPr>
      <w:sz w:val="20"/>
      <w:szCs w:val="20"/>
    </w:rPr>
  </w:style>
  <w:style w:type="character" w:customStyle="1" w:styleId="a6">
    <w:name w:val="頁首 字元"/>
    <w:basedOn w:val="a0"/>
    <w:link w:val="a5"/>
    <w:uiPriority w:val="99"/>
    <w:semiHidden/>
    <w:rsid w:val="00484419"/>
    <w:rPr>
      <w:rFonts w:ascii="Times New Roman" w:eastAsia="新細明體" w:hAnsi="Times New Roman" w:cs="Times New Roman"/>
      <w:sz w:val="20"/>
      <w:szCs w:val="20"/>
    </w:rPr>
  </w:style>
  <w:style w:type="paragraph" w:styleId="a7">
    <w:name w:val="footer"/>
    <w:basedOn w:val="a"/>
    <w:link w:val="a8"/>
    <w:uiPriority w:val="99"/>
    <w:semiHidden/>
    <w:unhideWhenUsed/>
    <w:rsid w:val="00484419"/>
    <w:pPr>
      <w:tabs>
        <w:tab w:val="center" w:pos="4153"/>
        <w:tab w:val="right" w:pos="8306"/>
      </w:tabs>
      <w:snapToGrid w:val="0"/>
    </w:pPr>
    <w:rPr>
      <w:sz w:val="20"/>
      <w:szCs w:val="20"/>
    </w:rPr>
  </w:style>
  <w:style w:type="character" w:customStyle="1" w:styleId="a8">
    <w:name w:val="頁尾 字元"/>
    <w:basedOn w:val="a0"/>
    <w:link w:val="a7"/>
    <w:uiPriority w:val="99"/>
    <w:semiHidden/>
    <w:rsid w:val="0048441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BFCD-7ADA-4004-B091-F48E299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dc:creator>
  <cp:lastModifiedBy>ying</cp:lastModifiedBy>
  <cp:revision>2</cp:revision>
  <cp:lastPrinted>2014-12-16T01:11:00Z</cp:lastPrinted>
  <dcterms:created xsi:type="dcterms:W3CDTF">2015-01-05T09:15:00Z</dcterms:created>
  <dcterms:modified xsi:type="dcterms:W3CDTF">2015-01-05T09:15:00Z</dcterms:modified>
</cp:coreProperties>
</file>