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8E" w:rsidRDefault="0005258E" w:rsidP="00B95241">
      <w:pPr>
        <w:jc w:val="center"/>
        <w:rPr>
          <w:rFonts w:ascii="標楷體" w:eastAsia="標楷體" w:hAnsi="標楷體"/>
          <w:b/>
          <w:sz w:val="40"/>
          <w:szCs w:val="40"/>
        </w:rPr>
      </w:pPr>
      <w:r w:rsidRPr="00B95241">
        <w:rPr>
          <w:rFonts w:ascii="標楷體" w:eastAsia="標楷體" w:hAnsi="標楷體" w:hint="eastAsia"/>
          <w:b/>
          <w:sz w:val="40"/>
          <w:szCs w:val="40"/>
        </w:rPr>
        <w:t>農漁會信用部建築貸款管控措施</w:t>
      </w:r>
      <w:r>
        <w:rPr>
          <w:rFonts w:ascii="標楷體" w:eastAsia="標楷體" w:hAnsi="標楷體" w:hint="eastAsia"/>
          <w:b/>
          <w:sz w:val="40"/>
          <w:szCs w:val="40"/>
        </w:rPr>
        <w:t>問與答</w:t>
      </w:r>
    </w:p>
    <w:p w:rsidR="0005258E" w:rsidRPr="00DB5101" w:rsidRDefault="0005258E" w:rsidP="00DB5101">
      <w:pPr>
        <w:jc w:val="right"/>
        <w:rPr>
          <w:rFonts w:ascii="標楷體" w:eastAsia="標楷體" w:hAnsi="標楷體"/>
          <w:sz w:val="22"/>
        </w:rPr>
      </w:pPr>
      <w:r w:rsidRPr="00DB5101">
        <w:rPr>
          <w:rFonts w:ascii="標楷體" w:eastAsia="標楷體" w:hAnsi="標楷體" w:hint="eastAsia"/>
          <w:sz w:val="22"/>
        </w:rPr>
        <w:t>修訂日期：</w:t>
      </w:r>
      <w:r w:rsidRPr="00DB5101">
        <w:rPr>
          <w:rFonts w:ascii="標楷體" w:eastAsia="標楷體" w:hAnsi="標楷體"/>
          <w:sz w:val="22"/>
        </w:rPr>
        <w:t>103</w:t>
      </w:r>
      <w:r w:rsidRPr="00DB5101">
        <w:rPr>
          <w:rFonts w:ascii="標楷體" w:eastAsia="標楷體" w:hAnsi="標楷體" w:hint="eastAsia"/>
          <w:sz w:val="22"/>
        </w:rPr>
        <w:t>年</w:t>
      </w:r>
      <w:r w:rsidRPr="00DB5101">
        <w:rPr>
          <w:rFonts w:ascii="標楷體" w:eastAsia="標楷體" w:hAnsi="標楷體"/>
          <w:sz w:val="22"/>
        </w:rPr>
        <w:t>10</w:t>
      </w:r>
      <w:r w:rsidRPr="00DB5101">
        <w:rPr>
          <w:rFonts w:ascii="標楷體" w:eastAsia="標楷體" w:hAnsi="標楷體" w:hint="eastAsia"/>
          <w:sz w:val="22"/>
        </w:rPr>
        <w:t>月</w:t>
      </w:r>
      <w:r w:rsidR="009A1367">
        <w:rPr>
          <w:rFonts w:ascii="標楷體" w:eastAsia="標楷體" w:hAnsi="標楷體" w:hint="eastAsia"/>
          <w:sz w:val="22"/>
        </w:rPr>
        <w:t>8</w:t>
      </w:r>
      <w:r w:rsidRPr="00DB5101">
        <w:rPr>
          <w:rFonts w:ascii="標楷體" w:eastAsia="標楷體" w:hAnsi="標楷體" w:hint="eastAsia"/>
          <w:sz w:val="22"/>
        </w:rPr>
        <w:t>日</w:t>
      </w:r>
    </w:p>
    <w:p w:rsidR="0005258E" w:rsidRDefault="0005258E" w:rsidP="00B95241">
      <w:pPr>
        <w:spacing w:line="500" w:lineRule="exact"/>
        <w:ind w:left="1616" w:hangingChars="505" w:hanging="1616"/>
        <w:rPr>
          <w:rFonts w:ascii="標楷體" w:eastAsia="標楷體" w:hAnsi="標楷體"/>
          <w:sz w:val="32"/>
          <w:szCs w:val="32"/>
        </w:rPr>
      </w:pPr>
      <w:r>
        <w:rPr>
          <w:rFonts w:ascii="標楷體" w:eastAsia="標楷體" w:hAnsi="標楷體" w:hint="eastAsia"/>
          <w:sz w:val="32"/>
          <w:szCs w:val="32"/>
        </w:rPr>
        <w:t>問一、</w:t>
      </w:r>
      <w:r w:rsidRPr="00A92F13">
        <w:rPr>
          <w:rFonts w:ascii="標楷體" w:eastAsia="標楷體" w:hAnsi="標楷體" w:hint="eastAsia"/>
          <w:sz w:val="32"/>
          <w:szCs w:val="32"/>
        </w:rPr>
        <w:t>建築貸款</w:t>
      </w:r>
      <w:r w:rsidRPr="00FF0A1B">
        <w:rPr>
          <w:rFonts w:ascii="標楷體" w:eastAsia="標楷體" w:hAnsi="標楷體" w:hint="eastAsia"/>
          <w:sz w:val="32"/>
          <w:szCs w:val="32"/>
        </w:rPr>
        <w:t>管控措施</w:t>
      </w:r>
      <w:r>
        <w:rPr>
          <w:rFonts w:ascii="標楷體" w:eastAsia="標楷體" w:hAnsi="標楷體" w:hint="eastAsia"/>
          <w:sz w:val="32"/>
          <w:szCs w:val="32"/>
        </w:rPr>
        <w:t>之對象為何？</w:t>
      </w:r>
    </w:p>
    <w:p w:rsidR="0005258E" w:rsidRDefault="0005258E" w:rsidP="00FF0A1B">
      <w:pPr>
        <w:spacing w:line="500" w:lineRule="exact"/>
        <w:ind w:left="1558" w:hangingChars="487" w:hanging="1558"/>
        <w:rPr>
          <w:rFonts w:ascii="標楷體" w:eastAsia="標楷體" w:hAnsi="標楷體"/>
          <w:sz w:val="32"/>
          <w:szCs w:val="32"/>
        </w:rPr>
      </w:pPr>
      <w:r>
        <w:rPr>
          <w:rFonts w:ascii="標楷體" w:eastAsia="標楷體" w:hAnsi="標楷體" w:hint="eastAsia"/>
          <w:sz w:val="32"/>
          <w:szCs w:val="32"/>
        </w:rPr>
        <w:t>答：</w:t>
      </w:r>
      <w:r w:rsidRPr="001B7C04">
        <w:rPr>
          <w:rFonts w:ascii="標楷體" w:eastAsia="標楷體" w:hAnsi="標楷體" w:hint="eastAsia"/>
          <w:sz w:val="32"/>
          <w:szCs w:val="32"/>
        </w:rPr>
        <w:t>控管對象</w:t>
      </w:r>
      <w:r>
        <w:rPr>
          <w:rFonts w:ascii="標楷體" w:eastAsia="標楷體" w:hAnsi="標楷體" w:hint="eastAsia"/>
          <w:sz w:val="32"/>
          <w:szCs w:val="32"/>
        </w:rPr>
        <w:t>為有承作</w:t>
      </w:r>
      <w:r w:rsidRPr="00FF0A1B">
        <w:rPr>
          <w:rFonts w:ascii="標楷體" w:eastAsia="標楷體" w:hAnsi="標楷體" w:hint="eastAsia"/>
          <w:sz w:val="32"/>
          <w:szCs w:val="32"/>
        </w:rPr>
        <w:t>建築貸款之</w:t>
      </w:r>
      <w:r w:rsidRPr="001B7C04">
        <w:rPr>
          <w:rFonts w:ascii="標楷體" w:eastAsia="標楷體" w:hAnsi="標楷體" w:hint="eastAsia"/>
          <w:sz w:val="32"/>
          <w:szCs w:val="32"/>
        </w:rPr>
        <w:t>農漁會信用部</w:t>
      </w:r>
      <w:r>
        <w:rPr>
          <w:rFonts w:ascii="標楷體" w:eastAsia="標楷體" w:hAnsi="標楷體" w:hint="eastAsia"/>
          <w:sz w:val="32"/>
          <w:szCs w:val="32"/>
        </w:rPr>
        <w:t>。</w:t>
      </w:r>
    </w:p>
    <w:p w:rsidR="0005258E" w:rsidRPr="001B7C04" w:rsidRDefault="0005258E" w:rsidP="00FF0A1B">
      <w:pPr>
        <w:spacing w:line="500" w:lineRule="exact"/>
        <w:ind w:left="1558" w:hangingChars="487" w:hanging="1558"/>
        <w:rPr>
          <w:rFonts w:ascii="標楷體" w:eastAsia="標楷體" w:hAnsi="標楷體"/>
          <w:sz w:val="32"/>
          <w:szCs w:val="32"/>
        </w:rPr>
      </w:pPr>
    </w:p>
    <w:p w:rsidR="0005258E" w:rsidRDefault="0005258E" w:rsidP="00FE6399">
      <w:pPr>
        <w:spacing w:line="500" w:lineRule="exact"/>
        <w:ind w:left="992" w:hangingChars="310" w:hanging="992"/>
        <w:rPr>
          <w:rFonts w:ascii="標楷體" w:eastAsia="標楷體" w:hAnsi="標楷體"/>
          <w:sz w:val="32"/>
          <w:szCs w:val="32"/>
        </w:rPr>
      </w:pPr>
      <w:r>
        <w:rPr>
          <w:rFonts w:ascii="標楷體" w:eastAsia="標楷體" w:hAnsi="標楷體" w:hint="eastAsia"/>
          <w:sz w:val="32"/>
          <w:szCs w:val="32"/>
        </w:rPr>
        <w:t>問二、</w:t>
      </w:r>
      <w:r w:rsidRPr="00A346E4">
        <w:rPr>
          <w:rFonts w:ascii="標楷體" w:eastAsia="標楷體" w:hAnsi="標楷體" w:hint="eastAsia"/>
          <w:sz w:val="32"/>
          <w:szCs w:val="32"/>
        </w:rPr>
        <w:t>建築貸款備抵呆帳</w:t>
      </w:r>
      <w:r>
        <w:rPr>
          <w:rFonts w:ascii="標楷體" w:eastAsia="標楷體" w:hAnsi="標楷體" w:hint="eastAsia"/>
          <w:sz w:val="32"/>
          <w:szCs w:val="32"/>
        </w:rPr>
        <w:t>之提撥時點為何？</w:t>
      </w:r>
    </w:p>
    <w:p w:rsidR="0005258E" w:rsidRPr="00F826D0" w:rsidRDefault="0005258E" w:rsidP="00E80F3F">
      <w:pPr>
        <w:spacing w:line="500" w:lineRule="exact"/>
        <w:ind w:leftChars="-141" w:left="1278" w:hangingChars="505" w:hanging="1616"/>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答：（一）前已納入控管之</w:t>
      </w:r>
      <w:r>
        <w:rPr>
          <w:rFonts w:ascii="標楷體" w:eastAsia="標楷體" w:hAnsi="標楷體"/>
          <w:sz w:val="32"/>
          <w:szCs w:val="32"/>
        </w:rPr>
        <w:t>41</w:t>
      </w:r>
      <w:r>
        <w:rPr>
          <w:rFonts w:ascii="標楷體" w:eastAsia="標楷體" w:hAnsi="標楷體" w:hint="eastAsia"/>
          <w:sz w:val="32"/>
          <w:szCs w:val="32"/>
        </w:rPr>
        <w:t>家農會：（另可參考「問三」之釋例）</w:t>
      </w:r>
      <w:r w:rsidRPr="00F826D0">
        <w:rPr>
          <w:rFonts w:ascii="標楷體" w:eastAsia="標楷體" w:hAnsi="標楷體" w:hint="eastAsia"/>
          <w:sz w:val="32"/>
          <w:szCs w:val="32"/>
        </w:rPr>
        <w:t>依本會</w:t>
      </w:r>
      <w:r w:rsidRPr="00F826D0">
        <w:rPr>
          <w:rFonts w:ascii="標楷體" w:eastAsia="標楷體" w:hAnsi="標楷體"/>
          <w:sz w:val="32"/>
          <w:szCs w:val="32"/>
        </w:rPr>
        <w:t>102</w:t>
      </w:r>
      <w:r w:rsidRPr="00F826D0">
        <w:rPr>
          <w:rFonts w:ascii="標楷體" w:eastAsia="標楷體" w:hAnsi="標楷體" w:hint="eastAsia"/>
          <w:sz w:val="32"/>
          <w:szCs w:val="32"/>
        </w:rPr>
        <w:t>年</w:t>
      </w:r>
      <w:r w:rsidRPr="00F826D0">
        <w:rPr>
          <w:rFonts w:ascii="標楷體" w:eastAsia="標楷體" w:hAnsi="標楷體"/>
          <w:sz w:val="32"/>
          <w:szCs w:val="32"/>
        </w:rPr>
        <w:t>12</w:t>
      </w:r>
      <w:r w:rsidRPr="00F826D0">
        <w:rPr>
          <w:rFonts w:ascii="標楷體" w:eastAsia="標楷體" w:hAnsi="標楷體" w:hint="eastAsia"/>
          <w:sz w:val="32"/>
          <w:szCs w:val="32"/>
        </w:rPr>
        <w:t>月</w:t>
      </w:r>
      <w:r w:rsidRPr="00F826D0">
        <w:rPr>
          <w:rFonts w:ascii="標楷體" w:eastAsia="標楷體" w:hAnsi="標楷體"/>
          <w:sz w:val="32"/>
          <w:szCs w:val="32"/>
        </w:rPr>
        <w:t>9</w:t>
      </w:r>
      <w:r w:rsidRPr="00F826D0">
        <w:rPr>
          <w:rFonts w:ascii="標楷體" w:eastAsia="標楷體" w:hAnsi="標楷體" w:hint="eastAsia"/>
          <w:sz w:val="32"/>
          <w:szCs w:val="32"/>
        </w:rPr>
        <w:t>日研商加強農會信用部建築貸款風險控管會議紀錄，提列</w:t>
      </w:r>
      <w:r w:rsidRPr="00F826D0">
        <w:rPr>
          <w:rFonts w:ascii="標楷體" w:eastAsia="標楷體" w:hAnsi="標楷體"/>
          <w:sz w:val="32"/>
          <w:szCs w:val="32"/>
        </w:rPr>
        <w:t>103</w:t>
      </w:r>
      <w:r w:rsidRPr="00F826D0">
        <w:rPr>
          <w:rFonts w:ascii="標楷體" w:eastAsia="標楷體" w:hAnsi="標楷體" w:hint="eastAsia"/>
          <w:sz w:val="32"/>
          <w:szCs w:val="32"/>
        </w:rPr>
        <w:t>年第</w:t>
      </w:r>
      <w:r w:rsidRPr="00F826D0">
        <w:rPr>
          <w:rFonts w:ascii="標楷體" w:eastAsia="標楷體" w:hAnsi="標楷體"/>
          <w:sz w:val="32"/>
          <w:szCs w:val="32"/>
        </w:rPr>
        <w:t>3</w:t>
      </w:r>
      <w:r w:rsidRPr="00F826D0">
        <w:rPr>
          <w:rFonts w:ascii="標楷體" w:eastAsia="標楷體" w:hAnsi="標楷體" w:hint="eastAsia"/>
          <w:sz w:val="32"/>
          <w:szCs w:val="32"/>
        </w:rPr>
        <w:t>季之建築貸款備抵呆帳。</w:t>
      </w:r>
    </w:p>
    <w:p w:rsidR="0005258E" w:rsidRPr="00F826D0" w:rsidRDefault="0005258E" w:rsidP="00F826D0">
      <w:pPr>
        <w:pStyle w:val="a7"/>
        <w:numPr>
          <w:ilvl w:val="0"/>
          <w:numId w:val="1"/>
        </w:numPr>
        <w:spacing w:line="500" w:lineRule="exact"/>
        <w:ind w:leftChars="0"/>
        <w:rPr>
          <w:rFonts w:ascii="標楷體" w:eastAsia="標楷體" w:hAnsi="標楷體"/>
          <w:sz w:val="32"/>
          <w:szCs w:val="32"/>
        </w:rPr>
      </w:pPr>
      <w:r w:rsidRPr="00F826D0">
        <w:rPr>
          <w:rFonts w:ascii="標楷體" w:eastAsia="標楷體" w:hAnsi="標楷體"/>
          <w:sz w:val="32"/>
          <w:szCs w:val="32"/>
        </w:rPr>
        <w:t>103</w:t>
      </w:r>
      <w:r w:rsidRPr="00F826D0">
        <w:rPr>
          <w:rFonts w:ascii="標楷體" w:eastAsia="標楷體" w:hAnsi="標楷體" w:hint="eastAsia"/>
          <w:sz w:val="32"/>
          <w:szCs w:val="32"/>
        </w:rPr>
        <w:t>年</w:t>
      </w:r>
      <w:r w:rsidRPr="00F826D0">
        <w:rPr>
          <w:rFonts w:ascii="標楷體" w:eastAsia="標楷體" w:hAnsi="標楷體"/>
          <w:sz w:val="32"/>
          <w:szCs w:val="32"/>
        </w:rPr>
        <w:t>1</w:t>
      </w:r>
      <w:r>
        <w:rPr>
          <w:rFonts w:ascii="標楷體" w:eastAsia="標楷體" w:hAnsi="標楷體"/>
          <w:sz w:val="32"/>
          <w:szCs w:val="32"/>
        </w:rPr>
        <w:t>1</w:t>
      </w:r>
      <w:r w:rsidRPr="00F826D0">
        <w:rPr>
          <w:rFonts w:ascii="標楷體" w:eastAsia="標楷體" w:hAnsi="標楷體" w:hint="eastAsia"/>
          <w:sz w:val="32"/>
          <w:szCs w:val="32"/>
        </w:rPr>
        <w:t>月</w:t>
      </w:r>
      <w:r>
        <w:rPr>
          <w:rFonts w:ascii="標楷體" w:eastAsia="標楷體" w:hAnsi="標楷體"/>
          <w:sz w:val="32"/>
          <w:szCs w:val="32"/>
        </w:rPr>
        <w:t>10</w:t>
      </w:r>
      <w:r>
        <w:rPr>
          <w:rFonts w:ascii="標楷體" w:eastAsia="標楷體" w:hAnsi="標楷體" w:hint="eastAsia"/>
          <w:sz w:val="32"/>
          <w:szCs w:val="32"/>
        </w:rPr>
        <w:t>日前</w:t>
      </w:r>
      <w:r w:rsidRPr="00F826D0">
        <w:rPr>
          <w:rFonts w:ascii="標楷體" w:eastAsia="標楷體" w:hAnsi="標楷體" w:hint="eastAsia"/>
          <w:sz w:val="32"/>
          <w:szCs w:val="32"/>
        </w:rPr>
        <w:t>，就</w:t>
      </w:r>
      <w:r>
        <w:rPr>
          <w:rFonts w:ascii="標楷體" w:eastAsia="標楷體" w:hAnsi="標楷體"/>
          <w:sz w:val="32"/>
          <w:szCs w:val="32"/>
        </w:rPr>
        <w:t>10</w:t>
      </w:r>
      <w:r>
        <w:rPr>
          <w:rFonts w:ascii="標楷體" w:eastAsia="標楷體" w:hAnsi="標楷體" w:hint="eastAsia"/>
          <w:sz w:val="32"/>
          <w:szCs w:val="32"/>
        </w:rPr>
        <w:t>月份</w:t>
      </w:r>
      <w:r w:rsidRPr="00F826D0">
        <w:rPr>
          <w:rFonts w:ascii="標楷體" w:eastAsia="標楷體" w:hAnsi="標楷體" w:hint="eastAsia"/>
          <w:sz w:val="32"/>
          <w:szCs w:val="32"/>
        </w:rPr>
        <w:t>建築貸款撥貸金額扣除收回金額之增貸金額，增提備抵呆帳。</w:t>
      </w:r>
    </w:p>
    <w:p w:rsidR="0005258E" w:rsidRDefault="0005258E" w:rsidP="00F826D0">
      <w:pPr>
        <w:pStyle w:val="a7"/>
        <w:numPr>
          <w:ilvl w:val="0"/>
          <w:numId w:val="1"/>
        </w:numPr>
        <w:spacing w:line="500" w:lineRule="exact"/>
        <w:ind w:leftChars="0"/>
        <w:rPr>
          <w:rFonts w:ascii="標楷體" w:eastAsia="標楷體" w:hAnsi="標楷體"/>
          <w:sz w:val="32"/>
          <w:szCs w:val="32"/>
        </w:rPr>
      </w:pPr>
      <w:r w:rsidRPr="00F826D0">
        <w:rPr>
          <w:rFonts w:ascii="標楷體" w:eastAsia="標楷體" w:hAnsi="標楷體"/>
          <w:sz w:val="32"/>
          <w:szCs w:val="32"/>
        </w:rPr>
        <w:t>103</w:t>
      </w:r>
      <w:r w:rsidRPr="00F826D0">
        <w:rPr>
          <w:rFonts w:ascii="標楷體" w:eastAsia="標楷體" w:hAnsi="標楷體" w:hint="eastAsia"/>
          <w:sz w:val="32"/>
          <w:szCs w:val="32"/>
        </w:rPr>
        <w:t>年</w:t>
      </w:r>
      <w:r w:rsidRPr="00F826D0">
        <w:rPr>
          <w:rFonts w:ascii="標楷體" w:eastAsia="標楷體" w:hAnsi="標楷體"/>
          <w:sz w:val="32"/>
          <w:szCs w:val="32"/>
        </w:rPr>
        <w:t>1</w:t>
      </w:r>
      <w:r>
        <w:rPr>
          <w:rFonts w:ascii="標楷體" w:eastAsia="標楷體" w:hAnsi="標楷體"/>
          <w:sz w:val="32"/>
          <w:szCs w:val="32"/>
        </w:rPr>
        <w:t>2</w:t>
      </w:r>
      <w:r w:rsidRPr="00F826D0">
        <w:rPr>
          <w:rFonts w:ascii="標楷體" w:eastAsia="標楷體" w:hAnsi="標楷體" w:hint="eastAsia"/>
          <w:sz w:val="32"/>
          <w:szCs w:val="32"/>
        </w:rPr>
        <w:t>月</w:t>
      </w:r>
      <w:r>
        <w:rPr>
          <w:rFonts w:ascii="標楷體" w:eastAsia="標楷體" w:hAnsi="標楷體" w:hint="eastAsia"/>
          <w:sz w:val="32"/>
          <w:szCs w:val="32"/>
        </w:rPr>
        <w:t>起</w:t>
      </w:r>
      <w:r w:rsidRPr="00F826D0">
        <w:rPr>
          <w:rFonts w:ascii="標楷體" w:eastAsia="標楷體" w:hAnsi="標楷體" w:hint="eastAsia"/>
          <w:sz w:val="32"/>
          <w:szCs w:val="32"/>
        </w:rPr>
        <w:t>，</w:t>
      </w:r>
      <w:r>
        <w:rPr>
          <w:rFonts w:ascii="標楷體" w:eastAsia="標楷體" w:hAnsi="標楷體" w:hint="eastAsia"/>
          <w:sz w:val="32"/>
          <w:szCs w:val="32"/>
        </w:rPr>
        <w:t>以</w:t>
      </w:r>
      <w:r>
        <w:rPr>
          <w:rFonts w:ascii="標楷體" w:eastAsia="標楷體" w:hAnsi="標楷體"/>
          <w:sz w:val="32"/>
          <w:szCs w:val="32"/>
        </w:rPr>
        <w:t>2</w:t>
      </w:r>
      <w:r>
        <w:rPr>
          <w:rFonts w:ascii="標楷體" w:eastAsia="標楷體" w:hAnsi="標楷體" w:hint="eastAsia"/>
          <w:sz w:val="32"/>
          <w:szCs w:val="32"/>
        </w:rPr>
        <w:t>個月為</w:t>
      </w:r>
      <w:r>
        <w:rPr>
          <w:rFonts w:ascii="標楷體" w:eastAsia="標楷體" w:hAnsi="標楷體"/>
          <w:sz w:val="32"/>
          <w:szCs w:val="32"/>
        </w:rPr>
        <w:t>1</w:t>
      </w:r>
      <w:r>
        <w:rPr>
          <w:rFonts w:ascii="標楷體" w:eastAsia="標楷體" w:hAnsi="標楷體" w:hint="eastAsia"/>
          <w:sz w:val="32"/>
          <w:szCs w:val="32"/>
        </w:rPr>
        <w:t>期，</w:t>
      </w:r>
      <w:r w:rsidRPr="00F826D0">
        <w:rPr>
          <w:rFonts w:ascii="標楷體" w:eastAsia="標楷體" w:hAnsi="標楷體" w:hint="eastAsia"/>
          <w:sz w:val="32"/>
          <w:szCs w:val="32"/>
        </w:rPr>
        <w:t>於每年</w:t>
      </w:r>
      <w:r w:rsidRPr="00F826D0">
        <w:rPr>
          <w:rFonts w:ascii="標楷體" w:eastAsia="標楷體" w:hAnsi="標楷體"/>
          <w:sz w:val="32"/>
          <w:szCs w:val="32"/>
        </w:rPr>
        <w:t>2</w:t>
      </w:r>
      <w:r w:rsidRPr="00F826D0">
        <w:rPr>
          <w:rFonts w:ascii="標楷體" w:eastAsia="標楷體" w:hAnsi="標楷體" w:hint="eastAsia"/>
          <w:sz w:val="32"/>
          <w:szCs w:val="32"/>
        </w:rPr>
        <w:t>、</w:t>
      </w:r>
      <w:r w:rsidRPr="00F826D0">
        <w:rPr>
          <w:rFonts w:ascii="標楷體" w:eastAsia="標楷體" w:hAnsi="標楷體"/>
          <w:sz w:val="32"/>
          <w:szCs w:val="32"/>
        </w:rPr>
        <w:t>4</w:t>
      </w:r>
      <w:r w:rsidRPr="00F826D0">
        <w:rPr>
          <w:rFonts w:ascii="標楷體" w:eastAsia="標楷體" w:hAnsi="標楷體" w:hint="eastAsia"/>
          <w:sz w:val="32"/>
          <w:szCs w:val="32"/>
        </w:rPr>
        <w:t>、</w:t>
      </w:r>
      <w:r w:rsidRPr="00F826D0">
        <w:rPr>
          <w:rFonts w:ascii="標楷體" w:eastAsia="標楷體" w:hAnsi="標楷體"/>
          <w:sz w:val="32"/>
          <w:szCs w:val="32"/>
        </w:rPr>
        <w:t>6</w:t>
      </w:r>
      <w:r w:rsidRPr="00F826D0">
        <w:rPr>
          <w:rFonts w:ascii="標楷體" w:eastAsia="標楷體" w:hAnsi="標楷體" w:hint="eastAsia"/>
          <w:sz w:val="32"/>
          <w:szCs w:val="32"/>
        </w:rPr>
        <w:t>、</w:t>
      </w:r>
      <w:r w:rsidRPr="00F826D0">
        <w:rPr>
          <w:rFonts w:ascii="標楷體" w:eastAsia="標楷體" w:hAnsi="標楷體"/>
          <w:sz w:val="32"/>
          <w:szCs w:val="32"/>
        </w:rPr>
        <w:t>8</w:t>
      </w:r>
      <w:r w:rsidRPr="00F826D0">
        <w:rPr>
          <w:rFonts w:ascii="標楷體" w:eastAsia="標楷體" w:hAnsi="標楷體" w:hint="eastAsia"/>
          <w:sz w:val="32"/>
          <w:szCs w:val="32"/>
        </w:rPr>
        <w:t>、</w:t>
      </w:r>
      <w:r w:rsidRPr="00F826D0">
        <w:rPr>
          <w:rFonts w:ascii="標楷體" w:eastAsia="標楷體" w:hAnsi="標楷體"/>
          <w:sz w:val="32"/>
          <w:szCs w:val="32"/>
        </w:rPr>
        <w:t>10</w:t>
      </w:r>
      <w:r w:rsidRPr="00F826D0">
        <w:rPr>
          <w:rFonts w:ascii="標楷體" w:eastAsia="標楷體" w:hAnsi="標楷體" w:hint="eastAsia"/>
          <w:sz w:val="32"/>
          <w:szCs w:val="32"/>
        </w:rPr>
        <w:t>及</w:t>
      </w:r>
      <w:r w:rsidRPr="00F826D0">
        <w:rPr>
          <w:rFonts w:ascii="標楷體" w:eastAsia="標楷體" w:hAnsi="標楷體"/>
          <w:sz w:val="32"/>
          <w:szCs w:val="32"/>
        </w:rPr>
        <w:t>12</w:t>
      </w:r>
      <w:r w:rsidRPr="00F826D0">
        <w:rPr>
          <w:rFonts w:ascii="標楷體" w:eastAsia="標楷體" w:hAnsi="標楷體" w:hint="eastAsia"/>
          <w:sz w:val="32"/>
          <w:szCs w:val="32"/>
        </w:rPr>
        <w:t>月之次月</w:t>
      </w:r>
      <w:r>
        <w:rPr>
          <w:rFonts w:ascii="標楷體" w:eastAsia="標楷體" w:hAnsi="標楷體"/>
          <w:sz w:val="32"/>
          <w:szCs w:val="32"/>
        </w:rPr>
        <w:t>10</w:t>
      </w:r>
      <w:r>
        <w:rPr>
          <w:rFonts w:ascii="標楷體" w:eastAsia="標楷體" w:hAnsi="標楷體" w:hint="eastAsia"/>
          <w:sz w:val="32"/>
          <w:szCs w:val="32"/>
        </w:rPr>
        <w:t>日前</w:t>
      </w:r>
      <w:r w:rsidRPr="00F826D0">
        <w:rPr>
          <w:rFonts w:ascii="標楷體" w:eastAsia="標楷體" w:hAnsi="標楷體" w:hint="eastAsia"/>
          <w:sz w:val="32"/>
          <w:szCs w:val="32"/>
        </w:rPr>
        <w:t>，就當期建築貸款撥貸金額扣除收回金額之增貸金額，增提備抵呆帳。</w:t>
      </w:r>
      <w:r w:rsidRPr="00F826D0">
        <w:rPr>
          <w:rFonts w:ascii="標楷體" w:eastAsia="標楷體" w:hAnsi="標楷體"/>
          <w:sz w:val="32"/>
          <w:szCs w:val="32"/>
        </w:rPr>
        <w:t xml:space="preserve"> </w:t>
      </w:r>
    </w:p>
    <w:p w:rsidR="0005258E" w:rsidRDefault="0005258E" w:rsidP="00F826D0">
      <w:pPr>
        <w:spacing w:line="500" w:lineRule="exact"/>
        <w:ind w:leftChars="-233" w:left="1" w:hangingChars="175" w:hanging="560"/>
        <w:rPr>
          <w:rFonts w:ascii="標楷體" w:eastAsia="標楷體" w:hAnsi="標楷體"/>
          <w:sz w:val="32"/>
          <w:szCs w:val="32"/>
        </w:rPr>
      </w:pPr>
      <w:r>
        <w:rPr>
          <w:rFonts w:ascii="標楷體" w:eastAsia="標楷體" w:hAnsi="標楷體"/>
          <w:sz w:val="32"/>
          <w:szCs w:val="32"/>
        </w:rPr>
        <w:t xml:space="preserve">       </w:t>
      </w:r>
      <w:r w:rsidRPr="00F826D0">
        <w:rPr>
          <w:rFonts w:ascii="標楷體" w:eastAsia="標楷體" w:hAnsi="標楷體" w:hint="eastAsia"/>
          <w:sz w:val="32"/>
          <w:szCs w:val="32"/>
        </w:rPr>
        <w:t>（二）</w:t>
      </w:r>
      <w:r>
        <w:rPr>
          <w:rFonts w:ascii="標楷體" w:eastAsia="標楷體" w:hAnsi="標楷體" w:hint="eastAsia"/>
          <w:sz w:val="32"/>
          <w:szCs w:val="32"/>
        </w:rPr>
        <w:t>其餘</w:t>
      </w:r>
      <w:r w:rsidRPr="00F826D0">
        <w:rPr>
          <w:rFonts w:ascii="標楷體" w:eastAsia="標楷體" w:hAnsi="標楷體" w:hint="eastAsia"/>
          <w:sz w:val="32"/>
          <w:szCs w:val="32"/>
        </w:rPr>
        <w:t>農漁會</w:t>
      </w:r>
      <w:r>
        <w:rPr>
          <w:rFonts w:ascii="標楷體" w:eastAsia="標楷體" w:hAnsi="標楷體" w:hint="eastAsia"/>
          <w:sz w:val="32"/>
          <w:szCs w:val="32"/>
        </w:rPr>
        <w:t>：（另可參考「問四」之釋例）</w:t>
      </w:r>
    </w:p>
    <w:p w:rsidR="0005258E" w:rsidRDefault="0005258E" w:rsidP="00F826D0">
      <w:pPr>
        <w:spacing w:line="500" w:lineRule="exact"/>
        <w:ind w:leftChars="472" w:left="1415" w:hangingChars="88" w:hanging="282"/>
        <w:rPr>
          <w:rFonts w:ascii="標楷體" w:eastAsia="標楷體" w:hAnsi="標楷體"/>
          <w:sz w:val="32"/>
          <w:szCs w:val="32"/>
        </w:rPr>
      </w:pPr>
      <w:r>
        <w:rPr>
          <w:rFonts w:ascii="標楷體" w:eastAsia="標楷體" w:hAnsi="標楷體"/>
          <w:sz w:val="32"/>
          <w:szCs w:val="32"/>
        </w:rPr>
        <w:t>1.103</w:t>
      </w:r>
      <w:r>
        <w:rPr>
          <w:rFonts w:ascii="標楷體" w:eastAsia="標楷體" w:hAnsi="標楷體" w:hint="eastAsia"/>
          <w:sz w:val="32"/>
          <w:szCs w:val="32"/>
        </w:rPr>
        <w:t>年</w:t>
      </w:r>
      <w:r>
        <w:rPr>
          <w:rFonts w:ascii="標楷體" w:eastAsia="標楷體" w:hAnsi="標楷體"/>
          <w:sz w:val="32"/>
          <w:szCs w:val="32"/>
        </w:rPr>
        <w:t>8</w:t>
      </w:r>
      <w:r>
        <w:rPr>
          <w:rFonts w:ascii="標楷體" w:eastAsia="標楷體" w:hAnsi="標楷體" w:hint="eastAsia"/>
          <w:sz w:val="32"/>
          <w:szCs w:val="32"/>
        </w:rPr>
        <w:t>月底已辦理建築貸款</w:t>
      </w:r>
      <w:r w:rsidRPr="00A346E4">
        <w:rPr>
          <w:rFonts w:ascii="標楷體" w:eastAsia="標楷體" w:hAnsi="標楷體" w:hint="eastAsia"/>
          <w:sz w:val="32"/>
          <w:szCs w:val="32"/>
        </w:rPr>
        <w:t>之農</w:t>
      </w:r>
      <w:r>
        <w:rPr>
          <w:rFonts w:ascii="標楷體" w:eastAsia="標楷體" w:hAnsi="標楷體" w:hint="eastAsia"/>
          <w:sz w:val="32"/>
          <w:szCs w:val="32"/>
        </w:rPr>
        <w:t>漁</w:t>
      </w:r>
      <w:r w:rsidRPr="00A346E4">
        <w:rPr>
          <w:rFonts w:ascii="標楷體" w:eastAsia="標楷體" w:hAnsi="標楷體" w:hint="eastAsia"/>
          <w:sz w:val="32"/>
          <w:szCs w:val="32"/>
        </w:rPr>
        <w:t>會，應逐筆評估違約風險，於</w:t>
      </w:r>
      <w:r w:rsidRPr="00A346E4">
        <w:rPr>
          <w:rFonts w:ascii="標楷體" w:eastAsia="標楷體" w:hAnsi="標楷體"/>
          <w:sz w:val="32"/>
          <w:szCs w:val="32"/>
        </w:rPr>
        <w:t>103</w:t>
      </w:r>
      <w:r w:rsidRPr="00A346E4">
        <w:rPr>
          <w:rFonts w:ascii="標楷體" w:eastAsia="標楷體" w:hAnsi="標楷體" w:hint="eastAsia"/>
          <w:sz w:val="32"/>
          <w:szCs w:val="32"/>
        </w:rPr>
        <w:t>年</w:t>
      </w:r>
      <w:r w:rsidRPr="00A346E4">
        <w:rPr>
          <w:rFonts w:ascii="標楷體" w:eastAsia="標楷體" w:hAnsi="標楷體"/>
          <w:sz w:val="32"/>
          <w:szCs w:val="32"/>
        </w:rPr>
        <w:t>9</w:t>
      </w:r>
      <w:r w:rsidRPr="00A346E4">
        <w:rPr>
          <w:rFonts w:ascii="標楷體" w:eastAsia="標楷體" w:hAnsi="標楷體" w:hint="eastAsia"/>
          <w:sz w:val="32"/>
          <w:szCs w:val="32"/>
        </w:rPr>
        <w:t>月底前</w:t>
      </w:r>
      <w:r>
        <w:rPr>
          <w:rFonts w:ascii="標楷體" w:eastAsia="標楷體" w:hAnsi="標楷體" w:hint="eastAsia"/>
          <w:sz w:val="32"/>
          <w:szCs w:val="32"/>
        </w:rPr>
        <w:t>，</w:t>
      </w:r>
      <w:r w:rsidRPr="00A346E4">
        <w:rPr>
          <w:rFonts w:ascii="標楷體" w:eastAsia="標楷體" w:hAnsi="標楷體" w:hint="eastAsia"/>
          <w:sz w:val="32"/>
          <w:szCs w:val="32"/>
        </w:rPr>
        <w:t>自現有備抵呆帳餘額，至少專款提撥建築貸款餘額</w:t>
      </w:r>
      <w:r w:rsidRPr="00A346E4">
        <w:rPr>
          <w:rFonts w:ascii="標楷體" w:eastAsia="標楷體" w:hAnsi="標楷體"/>
          <w:sz w:val="32"/>
          <w:szCs w:val="32"/>
        </w:rPr>
        <w:t>0.5</w:t>
      </w:r>
      <w:r>
        <w:rPr>
          <w:rFonts w:ascii="標楷體" w:eastAsia="標楷體" w:hAnsi="標楷體"/>
          <w:sz w:val="32"/>
          <w:szCs w:val="32"/>
        </w:rPr>
        <w:t>%</w:t>
      </w:r>
      <w:r w:rsidRPr="00A346E4">
        <w:rPr>
          <w:rFonts w:ascii="標楷體" w:eastAsia="標楷體" w:hAnsi="標楷體" w:hint="eastAsia"/>
          <w:sz w:val="32"/>
          <w:szCs w:val="32"/>
        </w:rPr>
        <w:t>，作為建築貸款備抵呆帳。</w:t>
      </w:r>
    </w:p>
    <w:p w:rsidR="0005258E" w:rsidRDefault="0005258E" w:rsidP="005522D2">
      <w:pPr>
        <w:spacing w:line="500" w:lineRule="exact"/>
        <w:ind w:leftChars="-177" w:left="1415" w:hangingChars="575" w:hanging="1840"/>
        <w:rPr>
          <w:rFonts w:ascii="標楷體" w:eastAsia="標楷體" w:hAnsi="標楷體"/>
          <w:sz w:val="32"/>
          <w:szCs w:val="32"/>
        </w:rPr>
      </w:pPr>
      <w:r>
        <w:rPr>
          <w:rFonts w:ascii="標楷體" w:eastAsia="標楷體" w:hAnsi="標楷體"/>
          <w:sz w:val="32"/>
          <w:szCs w:val="32"/>
        </w:rPr>
        <w:t xml:space="preserve">         2.</w:t>
      </w:r>
      <w:r w:rsidRPr="00A346E4">
        <w:rPr>
          <w:rFonts w:ascii="標楷體" w:eastAsia="標楷體" w:hAnsi="標楷體" w:hint="eastAsia"/>
          <w:sz w:val="32"/>
          <w:szCs w:val="32"/>
        </w:rPr>
        <w:t>自</w:t>
      </w:r>
      <w:r w:rsidRPr="00A346E4">
        <w:rPr>
          <w:rFonts w:ascii="標楷體" w:eastAsia="標楷體" w:hAnsi="標楷體"/>
          <w:sz w:val="32"/>
          <w:szCs w:val="32"/>
        </w:rPr>
        <w:t>103</w:t>
      </w:r>
      <w:r w:rsidRPr="00A346E4">
        <w:rPr>
          <w:rFonts w:ascii="標楷體" w:eastAsia="標楷體" w:hAnsi="標楷體" w:hint="eastAsia"/>
          <w:sz w:val="32"/>
          <w:szCs w:val="32"/>
        </w:rPr>
        <w:t>年</w:t>
      </w:r>
      <w:r>
        <w:rPr>
          <w:rFonts w:ascii="標楷體" w:eastAsia="標楷體" w:hAnsi="標楷體"/>
          <w:sz w:val="32"/>
          <w:szCs w:val="32"/>
        </w:rPr>
        <w:t>10</w:t>
      </w:r>
      <w:r>
        <w:rPr>
          <w:rFonts w:ascii="標楷體" w:eastAsia="標楷體" w:hAnsi="標楷體" w:hint="eastAsia"/>
          <w:sz w:val="32"/>
          <w:szCs w:val="32"/>
        </w:rPr>
        <w:t>月起</w:t>
      </w:r>
      <w:r w:rsidRPr="00A346E4">
        <w:rPr>
          <w:rFonts w:ascii="標楷體" w:eastAsia="標楷體" w:hAnsi="標楷體" w:hint="eastAsia"/>
          <w:sz w:val="32"/>
          <w:szCs w:val="32"/>
        </w:rPr>
        <w:t>，</w:t>
      </w:r>
      <w:r>
        <w:rPr>
          <w:rFonts w:ascii="標楷體" w:eastAsia="標楷體" w:hAnsi="標楷體" w:hint="eastAsia"/>
          <w:sz w:val="32"/>
          <w:szCs w:val="32"/>
        </w:rPr>
        <w:t>應以</w:t>
      </w:r>
      <w:r>
        <w:rPr>
          <w:rFonts w:ascii="標楷體" w:eastAsia="標楷體" w:hAnsi="標楷體"/>
          <w:sz w:val="32"/>
          <w:szCs w:val="32"/>
        </w:rPr>
        <w:t>2</w:t>
      </w:r>
      <w:r>
        <w:rPr>
          <w:rFonts w:ascii="標楷體" w:eastAsia="標楷體" w:hAnsi="標楷體" w:hint="eastAsia"/>
          <w:sz w:val="32"/>
          <w:szCs w:val="32"/>
        </w:rPr>
        <w:t>個月為</w:t>
      </w:r>
      <w:r>
        <w:rPr>
          <w:rFonts w:ascii="標楷體" w:eastAsia="標楷體" w:hAnsi="標楷體"/>
          <w:sz w:val="32"/>
          <w:szCs w:val="32"/>
        </w:rPr>
        <w:t>1</w:t>
      </w:r>
      <w:r>
        <w:rPr>
          <w:rFonts w:ascii="標楷體" w:eastAsia="標楷體" w:hAnsi="標楷體" w:hint="eastAsia"/>
          <w:sz w:val="32"/>
          <w:szCs w:val="32"/>
        </w:rPr>
        <w:t>期，於每年</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4</w:t>
      </w:r>
      <w:r>
        <w:rPr>
          <w:rFonts w:ascii="標楷體" w:eastAsia="標楷體" w:hAnsi="標楷體" w:hint="eastAsia"/>
          <w:sz w:val="32"/>
          <w:szCs w:val="32"/>
        </w:rPr>
        <w:t>、</w:t>
      </w:r>
      <w:r>
        <w:rPr>
          <w:rFonts w:ascii="標楷體" w:eastAsia="標楷體" w:hAnsi="標楷體"/>
          <w:sz w:val="32"/>
          <w:szCs w:val="32"/>
        </w:rPr>
        <w:t>6</w:t>
      </w:r>
      <w:r>
        <w:rPr>
          <w:rFonts w:ascii="標楷體" w:eastAsia="標楷體" w:hAnsi="標楷體" w:hint="eastAsia"/>
          <w:sz w:val="32"/>
          <w:szCs w:val="32"/>
        </w:rPr>
        <w:t>、</w:t>
      </w:r>
      <w:r>
        <w:rPr>
          <w:rFonts w:ascii="標楷體" w:eastAsia="標楷體" w:hAnsi="標楷體"/>
          <w:sz w:val="32"/>
          <w:szCs w:val="32"/>
        </w:rPr>
        <w:t>8</w:t>
      </w:r>
      <w:r>
        <w:rPr>
          <w:rFonts w:ascii="標楷體" w:eastAsia="標楷體" w:hAnsi="標楷體" w:hint="eastAsia"/>
          <w:sz w:val="32"/>
          <w:szCs w:val="32"/>
        </w:rPr>
        <w:t>、</w:t>
      </w:r>
      <w:r>
        <w:rPr>
          <w:rFonts w:ascii="標楷體" w:eastAsia="標楷體" w:hAnsi="標楷體"/>
          <w:sz w:val="32"/>
          <w:szCs w:val="32"/>
        </w:rPr>
        <w:t>10</w:t>
      </w:r>
      <w:r>
        <w:rPr>
          <w:rFonts w:ascii="標楷體" w:eastAsia="標楷體" w:hAnsi="標楷體" w:hint="eastAsia"/>
          <w:sz w:val="32"/>
          <w:szCs w:val="32"/>
        </w:rPr>
        <w:t>及</w:t>
      </w:r>
      <w:r>
        <w:rPr>
          <w:rFonts w:ascii="標楷體" w:eastAsia="標楷體" w:hAnsi="標楷體"/>
          <w:sz w:val="32"/>
          <w:szCs w:val="32"/>
        </w:rPr>
        <w:t>12</w:t>
      </w:r>
      <w:r>
        <w:rPr>
          <w:rFonts w:ascii="標楷體" w:eastAsia="標楷體" w:hAnsi="標楷體" w:hint="eastAsia"/>
          <w:sz w:val="32"/>
          <w:szCs w:val="32"/>
        </w:rPr>
        <w:t>月</w:t>
      </w:r>
      <w:r w:rsidRPr="00F826D0">
        <w:rPr>
          <w:rFonts w:ascii="標楷體" w:eastAsia="標楷體" w:hAnsi="標楷體" w:hint="eastAsia"/>
          <w:sz w:val="32"/>
          <w:szCs w:val="32"/>
        </w:rPr>
        <w:t>之次月</w:t>
      </w:r>
      <w:r>
        <w:rPr>
          <w:rFonts w:ascii="標楷體" w:eastAsia="標楷體" w:hAnsi="標楷體"/>
          <w:sz w:val="32"/>
          <w:szCs w:val="32"/>
        </w:rPr>
        <w:t>10</w:t>
      </w:r>
      <w:r>
        <w:rPr>
          <w:rFonts w:ascii="標楷體" w:eastAsia="標楷體" w:hAnsi="標楷體" w:hint="eastAsia"/>
          <w:sz w:val="32"/>
          <w:szCs w:val="32"/>
        </w:rPr>
        <w:t>日前，</w:t>
      </w:r>
      <w:r w:rsidRPr="00A346E4">
        <w:rPr>
          <w:rFonts w:ascii="標楷體" w:eastAsia="標楷體" w:hAnsi="標楷體" w:hint="eastAsia"/>
          <w:sz w:val="32"/>
          <w:szCs w:val="32"/>
        </w:rPr>
        <w:t>就</w:t>
      </w:r>
      <w:r>
        <w:rPr>
          <w:rFonts w:ascii="標楷體" w:eastAsia="標楷體" w:hAnsi="標楷體" w:hint="eastAsia"/>
          <w:sz w:val="32"/>
          <w:szCs w:val="32"/>
        </w:rPr>
        <w:t>當期</w:t>
      </w:r>
      <w:r w:rsidRPr="00A346E4">
        <w:rPr>
          <w:rFonts w:ascii="標楷體" w:eastAsia="標楷體" w:hAnsi="標楷體" w:hint="eastAsia"/>
          <w:sz w:val="32"/>
          <w:szCs w:val="32"/>
        </w:rPr>
        <w:t>建築貸款撥貸金額扣除收回金額之增貸金額</w:t>
      </w:r>
      <w:r>
        <w:rPr>
          <w:rFonts w:ascii="標楷體" w:eastAsia="標楷體" w:hAnsi="標楷體" w:hint="eastAsia"/>
          <w:sz w:val="32"/>
          <w:szCs w:val="32"/>
        </w:rPr>
        <w:t>，增</w:t>
      </w:r>
      <w:r w:rsidRPr="00A346E4">
        <w:rPr>
          <w:rFonts w:ascii="標楷體" w:eastAsia="標楷體" w:hAnsi="標楷體" w:hint="eastAsia"/>
          <w:sz w:val="32"/>
          <w:szCs w:val="32"/>
        </w:rPr>
        <w:t>提備抵呆帳</w:t>
      </w:r>
      <w:r>
        <w:rPr>
          <w:rFonts w:ascii="標楷體" w:eastAsia="標楷體" w:hAnsi="標楷體" w:hint="eastAsia"/>
          <w:sz w:val="32"/>
          <w:szCs w:val="32"/>
        </w:rPr>
        <w:t>。</w:t>
      </w:r>
    </w:p>
    <w:p w:rsidR="0005258E" w:rsidRDefault="0005258E" w:rsidP="005522D2">
      <w:pPr>
        <w:spacing w:line="500" w:lineRule="exact"/>
        <w:ind w:leftChars="-177" w:left="1415" w:hangingChars="575" w:hanging="1840"/>
        <w:rPr>
          <w:rFonts w:ascii="標楷體" w:eastAsia="標楷體" w:hAnsi="標楷體"/>
          <w:sz w:val="32"/>
          <w:szCs w:val="32"/>
        </w:rPr>
      </w:pPr>
    </w:p>
    <w:p w:rsidR="0005258E" w:rsidRDefault="0005258E" w:rsidP="00CF1E03">
      <w:pPr>
        <w:spacing w:line="500" w:lineRule="exact"/>
        <w:ind w:left="848" w:hangingChars="265" w:hanging="848"/>
        <w:rPr>
          <w:rFonts w:ascii="標楷體" w:eastAsia="標楷體" w:hAnsi="標楷體"/>
          <w:sz w:val="32"/>
          <w:szCs w:val="32"/>
        </w:rPr>
      </w:pPr>
      <w:r>
        <w:rPr>
          <w:rFonts w:ascii="標楷體" w:eastAsia="標楷體" w:hAnsi="標楷體" w:hint="eastAsia"/>
          <w:sz w:val="32"/>
          <w:szCs w:val="32"/>
        </w:rPr>
        <w:t>問三、已納入控管之</w:t>
      </w:r>
      <w:r>
        <w:rPr>
          <w:rFonts w:ascii="標楷體" w:eastAsia="標楷體" w:hAnsi="標楷體"/>
          <w:sz w:val="32"/>
          <w:szCs w:val="32"/>
        </w:rPr>
        <w:t>41</w:t>
      </w:r>
      <w:r>
        <w:rPr>
          <w:rFonts w:ascii="標楷體" w:eastAsia="標楷體" w:hAnsi="標楷體" w:hint="eastAsia"/>
          <w:sz w:val="32"/>
          <w:szCs w:val="32"/>
        </w:rPr>
        <w:t>家農會，其</w:t>
      </w:r>
      <w:r>
        <w:rPr>
          <w:rFonts w:ascii="標楷體" w:eastAsia="標楷體" w:hAnsi="標楷體"/>
          <w:sz w:val="32"/>
          <w:szCs w:val="32"/>
        </w:rPr>
        <w:t>103</w:t>
      </w:r>
      <w:r>
        <w:rPr>
          <w:rFonts w:ascii="標楷體" w:eastAsia="標楷體" w:hAnsi="標楷體" w:hint="eastAsia"/>
          <w:sz w:val="32"/>
          <w:szCs w:val="32"/>
        </w:rPr>
        <w:t>年第</w:t>
      </w:r>
      <w:r>
        <w:rPr>
          <w:rFonts w:ascii="標楷體" w:eastAsia="標楷體" w:hAnsi="標楷體"/>
          <w:sz w:val="32"/>
          <w:szCs w:val="32"/>
        </w:rPr>
        <w:t>3</w:t>
      </w:r>
      <w:r>
        <w:rPr>
          <w:rFonts w:ascii="標楷體" w:eastAsia="標楷體" w:hAnsi="標楷體" w:hint="eastAsia"/>
          <w:sz w:val="32"/>
          <w:szCs w:val="32"/>
        </w:rPr>
        <w:t>季起建築貸款備抵</w:t>
      </w:r>
      <w:r>
        <w:rPr>
          <w:rFonts w:ascii="標楷體" w:eastAsia="標楷體" w:hAnsi="標楷體"/>
          <w:sz w:val="32"/>
          <w:szCs w:val="32"/>
        </w:rPr>
        <w:t xml:space="preserve">  </w:t>
      </w:r>
      <w:r>
        <w:rPr>
          <w:rFonts w:ascii="標楷體" w:eastAsia="標楷體" w:hAnsi="標楷體" w:hint="eastAsia"/>
          <w:sz w:val="32"/>
          <w:szCs w:val="32"/>
        </w:rPr>
        <w:t>呆帳提撥時點及金額為何</w:t>
      </w:r>
      <w:r>
        <w:rPr>
          <w:rFonts w:ascii="標楷體" w:eastAsia="標楷體" w:hAnsi="標楷體"/>
          <w:sz w:val="32"/>
          <w:szCs w:val="32"/>
        </w:rPr>
        <w:t>?</w:t>
      </w:r>
    </w:p>
    <w:p w:rsidR="0005258E" w:rsidRPr="00BF5093" w:rsidRDefault="0005258E" w:rsidP="00D4227E">
      <w:pPr>
        <w:spacing w:line="500" w:lineRule="exact"/>
        <w:ind w:left="992" w:hangingChars="310" w:hanging="992"/>
        <w:rPr>
          <w:rFonts w:ascii="標楷體" w:eastAsia="標楷體" w:hAnsi="標楷體"/>
          <w:sz w:val="32"/>
          <w:szCs w:val="32"/>
        </w:rPr>
      </w:pPr>
    </w:p>
    <w:p w:rsidR="0005258E" w:rsidRDefault="0005258E" w:rsidP="00D4227E">
      <w:pPr>
        <w:spacing w:line="500" w:lineRule="exact"/>
        <w:ind w:left="992" w:hangingChars="310" w:hanging="992"/>
        <w:rPr>
          <w:rFonts w:ascii="標楷體" w:eastAsia="標楷體" w:hAnsi="標楷體"/>
          <w:sz w:val="32"/>
          <w:szCs w:val="32"/>
        </w:rPr>
      </w:pPr>
      <w:r>
        <w:rPr>
          <w:rFonts w:ascii="標楷體" w:eastAsia="標楷體" w:hAnsi="標楷體" w:hint="eastAsia"/>
          <w:sz w:val="32"/>
          <w:szCs w:val="32"/>
        </w:rPr>
        <w:t>答：</w:t>
      </w:r>
    </w:p>
    <w:p w:rsidR="0005258E" w:rsidRDefault="0005258E" w:rsidP="00F92868">
      <w:pPr>
        <w:spacing w:line="500" w:lineRule="exact"/>
        <w:ind w:leftChars="235" w:left="565" w:hanging="1"/>
        <w:rPr>
          <w:rFonts w:ascii="標楷體" w:eastAsia="標楷體" w:hAnsi="標楷體"/>
          <w:sz w:val="32"/>
          <w:szCs w:val="32"/>
        </w:rPr>
      </w:pPr>
      <w:r>
        <w:rPr>
          <w:rFonts w:ascii="標楷體" w:eastAsia="標楷體" w:hAnsi="標楷體" w:hint="eastAsia"/>
          <w:sz w:val="32"/>
          <w:szCs w:val="32"/>
        </w:rPr>
        <w:lastRenderedPageBreak/>
        <w:t>假設</w:t>
      </w:r>
      <w:r>
        <w:rPr>
          <w:rFonts w:ascii="標楷體" w:eastAsia="標楷體" w:hAnsi="標楷體"/>
          <w:sz w:val="32"/>
          <w:szCs w:val="32"/>
        </w:rPr>
        <w:t>A</w:t>
      </w:r>
      <w:r>
        <w:rPr>
          <w:rFonts w:ascii="標楷體" w:eastAsia="標楷體" w:hAnsi="標楷體" w:hint="eastAsia"/>
          <w:sz w:val="32"/>
          <w:szCs w:val="32"/>
        </w:rPr>
        <w:t>農會為</w:t>
      </w:r>
      <w:r>
        <w:rPr>
          <w:rFonts w:ascii="標楷體" w:eastAsia="標楷體" w:hAnsi="標楷體"/>
          <w:sz w:val="32"/>
          <w:szCs w:val="32"/>
        </w:rPr>
        <w:t>41</w:t>
      </w:r>
      <w:r>
        <w:rPr>
          <w:rFonts w:ascii="標楷體" w:eastAsia="標楷體" w:hAnsi="標楷體" w:hint="eastAsia"/>
          <w:sz w:val="32"/>
          <w:szCs w:val="32"/>
        </w:rPr>
        <w:t>家已納入控管農會之一，建築貸款比率介於</w:t>
      </w:r>
      <w:r>
        <w:rPr>
          <w:rFonts w:ascii="標楷體" w:eastAsia="標楷體" w:hAnsi="標楷體"/>
          <w:sz w:val="32"/>
          <w:szCs w:val="32"/>
        </w:rPr>
        <w:t>120%~150%</w:t>
      </w:r>
      <w:r>
        <w:rPr>
          <w:rFonts w:ascii="標楷體" w:eastAsia="標楷體" w:hAnsi="標楷體" w:hint="eastAsia"/>
          <w:sz w:val="32"/>
          <w:szCs w:val="32"/>
        </w:rPr>
        <w:t>間：</w:t>
      </w:r>
    </w:p>
    <w:p w:rsidR="0005258E" w:rsidRDefault="0005258E" w:rsidP="00F92868">
      <w:pPr>
        <w:spacing w:line="500" w:lineRule="exact"/>
        <w:ind w:leftChars="-472" w:left="1142" w:hanging="2275"/>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（一）其納入控管時，已</w:t>
      </w:r>
      <w:r w:rsidRPr="00A346E4">
        <w:rPr>
          <w:rFonts w:ascii="標楷體" w:eastAsia="標楷體" w:hAnsi="標楷體" w:hint="eastAsia"/>
          <w:sz w:val="32"/>
          <w:szCs w:val="32"/>
        </w:rPr>
        <w:t>專款提撥建築貸款餘額</w:t>
      </w:r>
      <w:r w:rsidRPr="00A346E4">
        <w:rPr>
          <w:rFonts w:ascii="標楷體" w:eastAsia="標楷體" w:hAnsi="標楷體"/>
          <w:sz w:val="32"/>
          <w:szCs w:val="32"/>
        </w:rPr>
        <w:t>0.5</w:t>
      </w:r>
      <w:r>
        <w:rPr>
          <w:rFonts w:ascii="標楷體" w:eastAsia="標楷體" w:hAnsi="標楷體"/>
          <w:sz w:val="32"/>
          <w:szCs w:val="32"/>
        </w:rPr>
        <w:t>%</w:t>
      </w:r>
      <w:r w:rsidRPr="00A346E4">
        <w:rPr>
          <w:rFonts w:ascii="標楷體" w:eastAsia="標楷體" w:hAnsi="標楷體" w:hint="eastAsia"/>
          <w:sz w:val="32"/>
          <w:szCs w:val="32"/>
        </w:rPr>
        <w:t>，作為建</w:t>
      </w:r>
      <w:r>
        <w:rPr>
          <w:rFonts w:ascii="標楷體" w:eastAsia="標楷體" w:hAnsi="標楷體"/>
          <w:sz w:val="32"/>
          <w:szCs w:val="32"/>
        </w:rPr>
        <w:t xml:space="preserve">      </w:t>
      </w:r>
      <w:r w:rsidRPr="00A346E4">
        <w:rPr>
          <w:rFonts w:ascii="標楷體" w:eastAsia="標楷體" w:hAnsi="標楷體" w:hint="eastAsia"/>
          <w:sz w:val="32"/>
          <w:szCs w:val="32"/>
        </w:rPr>
        <w:t>築貸款備抵呆帳</w:t>
      </w:r>
      <w:r>
        <w:rPr>
          <w:rFonts w:ascii="標楷體" w:eastAsia="標楷體" w:hAnsi="標楷體" w:hint="eastAsia"/>
          <w:sz w:val="32"/>
          <w:szCs w:val="32"/>
        </w:rPr>
        <w:t>，爰僅就每期</w:t>
      </w:r>
      <w:r w:rsidRPr="00A346E4">
        <w:rPr>
          <w:rFonts w:ascii="標楷體" w:eastAsia="標楷體" w:hAnsi="標楷體" w:hint="eastAsia"/>
          <w:sz w:val="32"/>
          <w:szCs w:val="32"/>
        </w:rPr>
        <w:t>建築貸款撥貸金額扣除收回金額之增貸金額</w:t>
      </w:r>
      <w:r>
        <w:rPr>
          <w:rFonts w:ascii="標楷體" w:eastAsia="標楷體" w:hAnsi="標楷體" w:hint="eastAsia"/>
          <w:sz w:val="32"/>
          <w:szCs w:val="32"/>
        </w:rPr>
        <w:t>，增</w:t>
      </w:r>
      <w:r w:rsidRPr="00A346E4">
        <w:rPr>
          <w:rFonts w:ascii="標楷體" w:eastAsia="標楷體" w:hAnsi="標楷體" w:hint="eastAsia"/>
          <w:sz w:val="32"/>
          <w:szCs w:val="32"/>
        </w:rPr>
        <w:t>提備抵呆帳</w:t>
      </w:r>
      <w:r>
        <w:rPr>
          <w:rFonts w:ascii="標楷體" w:eastAsia="標楷體" w:hAnsi="標楷體" w:hint="eastAsia"/>
          <w:sz w:val="32"/>
          <w:szCs w:val="32"/>
        </w:rPr>
        <w:t>即可。</w:t>
      </w:r>
    </w:p>
    <w:p w:rsidR="0005258E" w:rsidRDefault="0005258E" w:rsidP="004D2FCA">
      <w:pPr>
        <w:spacing w:line="500" w:lineRule="exact"/>
        <w:ind w:leftChars="-472" w:left="1142" w:hanging="2275"/>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（二）</w:t>
      </w:r>
      <w:r>
        <w:rPr>
          <w:rFonts w:ascii="標楷體" w:eastAsia="標楷體" w:hAnsi="標楷體"/>
          <w:sz w:val="32"/>
          <w:szCs w:val="32"/>
        </w:rPr>
        <w:t>103</w:t>
      </w:r>
      <w:r>
        <w:rPr>
          <w:rFonts w:ascii="標楷體" w:eastAsia="標楷體" w:hAnsi="標楷體" w:hint="eastAsia"/>
          <w:sz w:val="32"/>
          <w:szCs w:val="32"/>
        </w:rPr>
        <w:t>年第</w:t>
      </w:r>
      <w:r>
        <w:rPr>
          <w:rFonts w:ascii="標楷體" w:eastAsia="標楷體" w:hAnsi="標楷體"/>
          <w:sz w:val="32"/>
          <w:szCs w:val="32"/>
        </w:rPr>
        <w:t>3</w:t>
      </w:r>
      <w:r>
        <w:rPr>
          <w:rFonts w:ascii="標楷體" w:eastAsia="標楷體" w:hAnsi="標楷體" w:hint="eastAsia"/>
          <w:sz w:val="32"/>
          <w:szCs w:val="32"/>
        </w:rPr>
        <w:t>季</w:t>
      </w:r>
      <w:r w:rsidRPr="00F826D0">
        <w:rPr>
          <w:rFonts w:ascii="標楷體" w:eastAsia="標楷體" w:hAnsi="標楷體" w:hint="eastAsia"/>
          <w:sz w:val="32"/>
          <w:szCs w:val="32"/>
        </w:rPr>
        <w:t>依本會</w:t>
      </w:r>
      <w:r w:rsidRPr="00F826D0">
        <w:rPr>
          <w:rFonts w:ascii="標楷體" w:eastAsia="標楷體" w:hAnsi="標楷體"/>
          <w:sz w:val="32"/>
          <w:szCs w:val="32"/>
        </w:rPr>
        <w:t>102</w:t>
      </w:r>
      <w:r w:rsidRPr="00F826D0">
        <w:rPr>
          <w:rFonts w:ascii="標楷體" w:eastAsia="標楷體" w:hAnsi="標楷體" w:hint="eastAsia"/>
          <w:sz w:val="32"/>
          <w:szCs w:val="32"/>
        </w:rPr>
        <w:t>年</w:t>
      </w:r>
      <w:r w:rsidRPr="00F826D0">
        <w:rPr>
          <w:rFonts w:ascii="標楷體" w:eastAsia="標楷體" w:hAnsi="標楷體"/>
          <w:sz w:val="32"/>
          <w:szCs w:val="32"/>
        </w:rPr>
        <w:t>12</w:t>
      </w:r>
      <w:r w:rsidRPr="00F826D0">
        <w:rPr>
          <w:rFonts w:ascii="標楷體" w:eastAsia="標楷體" w:hAnsi="標楷體" w:hint="eastAsia"/>
          <w:sz w:val="32"/>
          <w:szCs w:val="32"/>
        </w:rPr>
        <w:t>月</w:t>
      </w:r>
      <w:r w:rsidRPr="00F826D0">
        <w:rPr>
          <w:rFonts w:ascii="標楷體" w:eastAsia="標楷體" w:hAnsi="標楷體"/>
          <w:sz w:val="32"/>
          <w:szCs w:val="32"/>
        </w:rPr>
        <w:t>9</w:t>
      </w:r>
      <w:r w:rsidRPr="00F826D0">
        <w:rPr>
          <w:rFonts w:ascii="標楷體" w:eastAsia="標楷體" w:hAnsi="標楷體" w:hint="eastAsia"/>
          <w:sz w:val="32"/>
          <w:szCs w:val="32"/>
        </w:rPr>
        <w:t>日研商加強農會信用部建築貸款風險控管會議紀錄，提列建築貸款備抵呆帳</w:t>
      </w:r>
      <w:r>
        <w:rPr>
          <w:rFonts w:ascii="標楷體" w:eastAsia="標楷體" w:hAnsi="標楷體" w:hint="eastAsia"/>
          <w:sz w:val="32"/>
          <w:szCs w:val="32"/>
        </w:rPr>
        <w:t>，提撥比率如下：</w:t>
      </w:r>
    </w:p>
    <w:p w:rsidR="0005258E" w:rsidRDefault="0005258E" w:rsidP="004D2FCA">
      <w:pPr>
        <w:spacing w:line="500" w:lineRule="exact"/>
        <w:ind w:leftChars="-472" w:left="1142" w:hanging="2275"/>
        <w:rPr>
          <w:rFonts w:ascii="標楷體" w:eastAsia="標楷體" w:hAnsi="標楷體"/>
          <w:sz w:val="32"/>
          <w:szCs w:val="32"/>
        </w:rPr>
      </w:pPr>
      <w:r>
        <w:rPr>
          <w:rFonts w:ascii="標楷體" w:eastAsia="標楷體" w:hAnsi="標楷體"/>
          <w:sz w:val="32"/>
          <w:szCs w:val="32"/>
        </w:rPr>
        <w:t xml:space="preserve">              </w:t>
      </w:r>
    </w:p>
    <w:tbl>
      <w:tblPr>
        <w:tblW w:w="0" w:type="auto"/>
        <w:tblInd w:w="1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77"/>
        <w:gridCol w:w="2194"/>
      </w:tblGrid>
      <w:tr w:rsidR="0005258E" w:rsidRPr="006B6F4D" w:rsidTr="004B4BFF">
        <w:tc>
          <w:tcPr>
            <w:tcW w:w="4377" w:type="dxa"/>
          </w:tcPr>
          <w:p w:rsidR="0005258E" w:rsidRPr="006B6F4D" w:rsidRDefault="0005258E" w:rsidP="004B4BFF">
            <w:pPr>
              <w:spacing w:line="500" w:lineRule="exact"/>
              <w:rPr>
                <w:rFonts w:ascii="標楷體" w:eastAsia="標楷體" w:hAnsi="標楷體"/>
                <w:spacing w:val="-20"/>
                <w:sz w:val="28"/>
                <w:szCs w:val="28"/>
              </w:rPr>
            </w:pPr>
            <w:r w:rsidRPr="006B6F4D">
              <w:rPr>
                <w:rFonts w:ascii="標楷體" w:eastAsia="標楷體" w:hAnsi="標楷體" w:hint="eastAsia"/>
                <w:spacing w:val="-20"/>
                <w:sz w:val="28"/>
                <w:szCs w:val="28"/>
              </w:rPr>
              <w:t>建築貸款占信用部上年度決算淨值</w:t>
            </w:r>
          </w:p>
        </w:tc>
        <w:tc>
          <w:tcPr>
            <w:tcW w:w="2194" w:type="dxa"/>
          </w:tcPr>
          <w:p w:rsidR="0005258E" w:rsidRPr="006B6F4D" w:rsidRDefault="0005258E" w:rsidP="004B4BFF">
            <w:pPr>
              <w:spacing w:line="500" w:lineRule="exact"/>
              <w:rPr>
                <w:rFonts w:ascii="標楷體" w:eastAsia="標楷體" w:hAnsi="標楷體"/>
                <w:spacing w:val="-20"/>
                <w:sz w:val="28"/>
                <w:szCs w:val="28"/>
              </w:rPr>
            </w:pPr>
            <w:r w:rsidRPr="006B6F4D">
              <w:rPr>
                <w:rFonts w:ascii="標楷體" w:eastAsia="標楷體" w:hAnsi="標楷體" w:hint="eastAsia"/>
                <w:spacing w:val="-20"/>
                <w:sz w:val="28"/>
                <w:szCs w:val="28"/>
              </w:rPr>
              <w:t>提列備抵呆帳比率</w:t>
            </w:r>
          </w:p>
        </w:tc>
      </w:tr>
      <w:tr w:rsidR="0005258E" w:rsidRPr="006B6F4D" w:rsidTr="004B4BFF">
        <w:tc>
          <w:tcPr>
            <w:tcW w:w="4377" w:type="dxa"/>
          </w:tcPr>
          <w:p w:rsidR="0005258E" w:rsidRPr="006B6F4D" w:rsidRDefault="0005258E" w:rsidP="004B4BFF">
            <w:pPr>
              <w:spacing w:line="500" w:lineRule="exact"/>
              <w:rPr>
                <w:rFonts w:ascii="標楷體" w:eastAsia="標楷體" w:hAnsi="標楷體"/>
                <w:sz w:val="28"/>
                <w:szCs w:val="28"/>
              </w:rPr>
            </w:pPr>
            <w:r w:rsidRPr="006B6F4D">
              <w:rPr>
                <w:rFonts w:ascii="標楷體" w:eastAsia="標楷體" w:hAnsi="標楷體"/>
                <w:sz w:val="28"/>
                <w:szCs w:val="28"/>
              </w:rPr>
              <w:t>100%</w:t>
            </w:r>
            <w:r w:rsidRPr="006B6F4D">
              <w:rPr>
                <w:rFonts w:ascii="標楷體" w:eastAsia="標楷體" w:hAnsi="標楷體" w:hint="eastAsia"/>
                <w:sz w:val="28"/>
                <w:szCs w:val="28"/>
              </w:rPr>
              <w:t>（含）至未逾</w:t>
            </w:r>
            <w:r w:rsidRPr="006B6F4D">
              <w:rPr>
                <w:rFonts w:ascii="標楷體" w:eastAsia="標楷體" w:hAnsi="標楷體"/>
                <w:sz w:val="28"/>
                <w:szCs w:val="28"/>
              </w:rPr>
              <w:t>200%</w:t>
            </w:r>
          </w:p>
        </w:tc>
        <w:tc>
          <w:tcPr>
            <w:tcW w:w="2194" w:type="dxa"/>
          </w:tcPr>
          <w:p w:rsidR="0005258E" w:rsidRPr="006B6F4D" w:rsidRDefault="0005258E" w:rsidP="004B4BFF">
            <w:pPr>
              <w:spacing w:line="500" w:lineRule="exact"/>
              <w:ind w:leftChars="250" w:left="1252" w:hangingChars="233" w:hanging="652"/>
              <w:rPr>
                <w:rFonts w:ascii="標楷體" w:eastAsia="標楷體" w:hAnsi="標楷體"/>
                <w:sz w:val="28"/>
                <w:szCs w:val="28"/>
              </w:rPr>
            </w:pPr>
            <w:r w:rsidRPr="006B6F4D">
              <w:rPr>
                <w:rFonts w:ascii="標楷體" w:eastAsia="標楷體" w:hAnsi="標楷體"/>
                <w:sz w:val="28"/>
                <w:szCs w:val="28"/>
              </w:rPr>
              <w:t xml:space="preserve">  1%</w:t>
            </w:r>
          </w:p>
        </w:tc>
      </w:tr>
      <w:tr w:rsidR="0005258E" w:rsidRPr="006B6F4D" w:rsidTr="004B4BFF">
        <w:tc>
          <w:tcPr>
            <w:tcW w:w="4377" w:type="dxa"/>
          </w:tcPr>
          <w:p w:rsidR="0005258E" w:rsidRPr="006B6F4D" w:rsidRDefault="0005258E" w:rsidP="004B4BFF">
            <w:pPr>
              <w:spacing w:line="500" w:lineRule="exact"/>
              <w:rPr>
                <w:rFonts w:ascii="標楷體" w:eastAsia="標楷體" w:hAnsi="標楷體"/>
                <w:sz w:val="28"/>
                <w:szCs w:val="28"/>
              </w:rPr>
            </w:pPr>
            <w:r w:rsidRPr="006B6F4D">
              <w:rPr>
                <w:rFonts w:ascii="標楷體" w:eastAsia="標楷體" w:hAnsi="標楷體"/>
                <w:sz w:val="28"/>
                <w:szCs w:val="28"/>
              </w:rPr>
              <w:t>200%</w:t>
            </w:r>
            <w:r w:rsidRPr="006B6F4D">
              <w:rPr>
                <w:rFonts w:ascii="標楷體" w:eastAsia="標楷體" w:hAnsi="標楷體" w:hint="eastAsia"/>
                <w:sz w:val="28"/>
                <w:szCs w:val="28"/>
              </w:rPr>
              <w:t>（含）以上</w:t>
            </w:r>
          </w:p>
        </w:tc>
        <w:tc>
          <w:tcPr>
            <w:tcW w:w="2194" w:type="dxa"/>
          </w:tcPr>
          <w:p w:rsidR="0005258E" w:rsidRPr="006B6F4D" w:rsidRDefault="0005258E" w:rsidP="004B4BFF">
            <w:pPr>
              <w:spacing w:line="500" w:lineRule="exact"/>
              <w:ind w:leftChars="250" w:left="1252" w:hangingChars="233" w:hanging="652"/>
              <w:rPr>
                <w:rFonts w:ascii="標楷體" w:eastAsia="標楷體" w:hAnsi="標楷體"/>
                <w:sz w:val="28"/>
                <w:szCs w:val="28"/>
              </w:rPr>
            </w:pPr>
            <w:r w:rsidRPr="006B6F4D">
              <w:rPr>
                <w:rFonts w:ascii="標楷體" w:eastAsia="標楷體" w:hAnsi="標楷體"/>
                <w:sz w:val="28"/>
                <w:szCs w:val="28"/>
              </w:rPr>
              <w:t xml:space="preserve">  2%</w:t>
            </w:r>
          </w:p>
        </w:tc>
      </w:tr>
    </w:tbl>
    <w:p w:rsidR="0005258E" w:rsidRDefault="0005258E" w:rsidP="004D2FCA">
      <w:pPr>
        <w:spacing w:line="500" w:lineRule="exact"/>
        <w:ind w:leftChars="-472" w:left="1142" w:hanging="2275"/>
        <w:rPr>
          <w:rFonts w:ascii="標楷體" w:eastAsia="標楷體" w:hAnsi="標楷體"/>
          <w:sz w:val="32"/>
          <w:szCs w:val="32"/>
        </w:rPr>
      </w:pPr>
    </w:p>
    <w:p w:rsidR="0005258E" w:rsidRDefault="0005258E" w:rsidP="00535DA9">
      <w:pPr>
        <w:spacing w:line="500" w:lineRule="exact"/>
        <w:ind w:leftChars="-472" w:left="1142" w:hanging="2275"/>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（三）自</w:t>
      </w:r>
      <w:r>
        <w:rPr>
          <w:rFonts w:ascii="標楷體" w:eastAsia="標楷體" w:hAnsi="標楷體"/>
          <w:sz w:val="32"/>
          <w:szCs w:val="32"/>
        </w:rPr>
        <w:t>103</w:t>
      </w:r>
      <w:r>
        <w:rPr>
          <w:rFonts w:ascii="標楷體" w:eastAsia="標楷體" w:hAnsi="標楷體" w:hint="eastAsia"/>
          <w:sz w:val="32"/>
          <w:szCs w:val="32"/>
        </w:rPr>
        <w:t>年</w:t>
      </w:r>
      <w:r>
        <w:rPr>
          <w:rFonts w:ascii="標楷體" w:eastAsia="標楷體" w:hAnsi="標楷體"/>
          <w:sz w:val="32"/>
          <w:szCs w:val="32"/>
        </w:rPr>
        <w:t>10</w:t>
      </w:r>
      <w:r>
        <w:rPr>
          <w:rFonts w:ascii="標楷體" w:eastAsia="標楷體" w:hAnsi="標楷體" w:hint="eastAsia"/>
          <w:sz w:val="32"/>
          <w:szCs w:val="32"/>
        </w:rPr>
        <w:t>月起，</w:t>
      </w:r>
      <w:r w:rsidRPr="00F826D0">
        <w:rPr>
          <w:rFonts w:ascii="標楷體" w:eastAsia="標楷體" w:hAnsi="標楷體" w:hint="eastAsia"/>
          <w:sz w:val="32"/>
          <w:szCs w:val="32"/>
        </w:rPr>
        <w:t>依本會</w:t>
      </w:r>
      <w:r w:rsidRPr="00F826D0">
        <w:rPr>
          <w:rFonts w:ascii="標楷體" w:eastAsia="標楷體" w:hAnsi="標楷體"/>
          <w:sz w:val="32"/>
          <w:szCs w:val="32"/>
        </w:rPr>
        <w:t>10</w:t>
      </w:r>
      <w:r>
        <w:rPr>
          <w:rFonts w:ascii="標楷體" w:eastAsia="標楷體" w:hAnsi="標楷體"/>
          <w:sz w:val="32"/>
          <w:szCs w:val="32"/>
        </w:rPr>
        <w:t>3</w:t>
      </w:r>
      <w:r w:rsidRPr="00F826D0">
        <w:rPr>
          <w:rFonts w:ascii="標楷體" w:eastAsia="標楷體" w:hAnsi="標楷體" w:hint="eastAsia"/>
          <w:sz w:val="32"/>
          <w:szCs w:val="32"/>
        </w:rPr>
        <w:t>年</w:t>
      </w:r>
      <w:r>
        <w:rPr>
          <w:rFonts w:ascii="標楷體" w:eastAsia="標楷體" w:hAnsi="標楷體"/>
          <w:sz w:val="32"/>
          <w:szCs w:val="32"/>
        </w:rPr>
        <w:t>9</w:t>
      </w:r>
      <w:r w:rsidRPr="00F826D0">
        <w:rPr>
          <w:rFonts w:ascii="標楷體" w:eastAsia="標楷體" w:hAnsi="標楷體" w:hint="eastAsia"/>
          <w:sz w:val="32"/>
          <w:szCs w:val="32"/>
        </w:rPr>
        <w:t>月</w:t>
      </w:r>
      <w:r>
        <w:rPr>
          <w:rFonts w:ascii="標楷體" w:eastAsia="標楷體" w:hAnsi="標楷體"/>
          <w:sz w:val="32"/>
          <w:szCs w:val="32"/>
        </w:rPr>
        <w:t>3</w:t>
      </w:r>
      <w:r w:rsidRPr="00F826D0">
        <w:rPr>
          <w:rFonts w:ascii="標楷體" w:eastAsia="標楷體" w:hAnsi="標楷體" w:hint="eastAsia"/>
          <w:sz w:val="32"/>
          <w:szCs w:val="32"/>
        </w:rPr>
        <w:t>日會議</w:t>
      </w:r>
      <w:r>
        <w:rPr>
          <w:rFonts w:ascii="標楷體" w:eastAsia="標楷體" w:hAnsi="標楷體" w:hint="eastAsia"/>
          <w:sz w:val="32"/>
          <w:szCs w:val="32"/>
        </w:rPr>
        <w:t>修正之管控措施</w:t>
      </w:r>
      <w:r w:rsidRPr="00F826D0">
        <w:rPr>
          <w:rFonts w:ascii="標楷體" w:eastAsia="標楷體" w:hAnsi="標楷體" w:hint="eastAsia"/>
          <w:sz w:val="32"/>
          <w:szCs w:val="32"/>
        </w:rPr>
        <w:t>，提列建築貸款備抵呆帳</w:t>
      </w:r>
      <w:r>
        <w:rPr>
          <w:rFonts w:ascii="標楷體" w:eastAsia="標楷體" w:hAnsi="標楷體" w:hint="eastAsia"/>
          <w:sz w:val="32"/>
          <w:szCs w:val="32"/>
        </w:rPr>
        <w:t>，提撥比率如下：</w:t>
      </w:r>
    </w:p>
    <w:p w:rsidR="0005258E" w:rsidRDefault="0005258E" w:rsidP="00535DA9">
      <w:pPr>
        <w:spacing w:line="500" w:lineRule="exact"/>
        <w:ind w:leftChars="-472" w:left="1142" w:hanging="2275"/>
        <w:rPr>
          <w:rFonts w:ascii="標楷體" w:eastAsia="標楷體" w:hAnsi="標楷體"/>
          <w:sz w:val="32"/>
          <w:szCs w:val="32"/>
        </w:rPr>
      </w:pPr>
      <w:r>
        <w:rPr>
          <w:rFonts w:ascii="標楷體" w:eastAsia="標楷體" w:hAnsi="標楷體"/>
          <w:sz w:val="32"/>
          <w:szCs w:val="32"/>
        </w:rPr>
        <w:t xml:space="preserve">              </w:t>
      </w:r>
    </w:p>
    <w:tbl>
      <w:tblPr>
        <w:tblW w:w="0" w:type="auto"/>
        <w:tblInd w:w="1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77"/>
        <w:gridCol w:w="2194"/>
      </w:tblGrid>
      <w:tr w:rsidR="0005258E" w:rsidRPr="006B6F4D" w:rsidTr="004B4BFF">
        <w:tc>
          <w:tcPr>
            <w:tcW w:w="4377" w:type="dxa"/>
          </w:tcPr>
          <w:p w:rsidR="0005258E" w:rsidRPr="006B6F4D" w:rsidRDefault="0005258E" w:rsidP="004B4BFF">
            <w:pPr>
              <w:spacing w:line="500" w:lineRule="exact"/>
              <w:rPr>
                <w:rFonts w:ascii="標楷體" w:eastAsia="標楷體" w:hAnsi="標楷體"/>
                <w:spacing w:val="-20"/>
                <w:sz w:val="28"/>
                <w:szCs w:val="28"/>
              </w:rPr>
            </w:pPr>
            <w:r w:rsidRPr="006B6F4D">
              <w:rPr>
                <w:rFonts w:ascii="標楷體" w:eastAsia="標楷體" w:hAnsi="標楷體" w:hint="eastAsia"/>
                <w:spacing w:val="-20"/>
                <w:sz w:val="28"/>
                <w:szCs w:val="28"/>
              </w:rPr>
              <w:t>建築貸款占信用部上年度決算淨值</w:t>
            </w:r>
          </w:p>
        </w:tc>
        <w:tc>
          <w:tcPr>
            <w:tcW w:w="2194" w:type="dxa"/>
          </w:tcPr>
          <w:p w:rsidR="0005258E" w:rsidRPr="006B6F4D" w:rsidRDefault="0005258E" w:rsidP="004B4BFF">
            <w:pPr>
              <w:spacing w:line="500" w:lineRule="exact"/>
              <w:rPr>
                <w:rFonts w:ascii="標楷體" w:eastAsia="標楷體" w:hAnsi="標楷體"/>
                <w:spacing w:val="-20"/>
                <w:sz w:val="28"/>
                <w:szCs w:val="28"/>
              </w:rPr>
            </w:pPr>
            <w:r w:rsidRPr="006B6F4D">
              <w:rPr>
                <w:rFonts w:ascii="標楷體" w:eastAsia="標楷體" w:hAnsi="標楷體" w:hint="eastAsia"/>
                <w:spacing w:val="-20"/>
                <w:sz w:val="28"/>
                <w:szCs w:val="28"/>
              </w:rPr>
              <w:t>提列備抵呆帳比率</w:t>
            </w:r>
          </w:p>
        </w:tc>
      </w:tr>
      <w:tr w:rsidR="0005258E" w:rsidRPr="006B6F4D" w:rsidTr="004B4BFF">
        <w:tc>
          <w:tcPr>
            <w:tcW w:w="4377" w:type="dxa"/>
          </w:tcPr>
          <w:p w:rsidR="0005258E" w:rsidRPr="006B6F4D" w:rsidRDefault="0005258E" w:rsidP="004B4BFF">
            <w:pPr>
              <w:spacing w:line="500" w:lineRule="exact"/>
              <w:rPr>
                <w:rFonts w:ascii="標楷體" w:eastAsia="標楷體" w:hAnsi="標楷體"/>
                <w:sz w:val="28"/>
                <w:szCs w:val="28"/>
              </w:rPr>
            </w:pPr>
            <w:r w:rsidRPr="006B6F4D">
              <w:rPr>
                <w:rFonts w:ascii="標楷體" w:eastAsia="標楷體" w:hAnsi="標楷體" w:hint="eastAsia"/>
                <w:sz w:val="28"/>
                <w:szCs w:val="28"/>
              </w:rPr>
              <w:t>未逾</w:t>
            </w:r>
            <w:r w:rsidRPr="006B6F4D">
              <w:rPr>
                <w:rFonts w:ascii="標楷體" w:eastAsia="標楷體" w:hAnsi="標楷體"/>
                <w:sz w:val="28"/>
                <w:szCs w:val="28"/>
              </w:rPr>
              <w:t>100%</w:t>
            </w:r>
          </w:p>
        </w:tc>
        <w:tc>
          <w:tcPr>
            <w:tcW w:w="2194" w:type="dxa"/>
          </w:tcPr>
          <w:p w:rsidR="0005258E" w:rsidRPr="006B6F4D" w:rsidRDefault="0005258E" w:rsidP="004B4BFF">
            <w:pPr>
              <w:spacing w:line="500" w:lineRule="exact"/>
              <w:ind w:leftChars="250" w:left="1252" w:hangingChars="233" w:hanging="652"/>
              <w:rPr>
                <w:rFonts w:ascii="標楷體" w:eastAsia="標楷體" w:hAnsi="標楷體"/>
                <w:sz w:val="28"/>
                <w:szCs w:val="28"/>
              </w:rPr>
            </w:pPr>
            <w:r w:rsidRPr="006B6F4D">
              <w:rPr>
                <w:rFonts w:ascii="標楷體" w:eastAsia="標楷體" w:hAnsi="標楷體"/>
                <w:sz w:val="28"/>
                <w:szCs w:val="28"/>
              </w:rPr>
              <w:t xml:space="preserve">   1%</w:t>
            </w:r>
          </w:p>
        </w:tc>
      </w:tr>
      <w:tr w:rsidR="0005258E" w:rsidRPr="006B6F4D" w:rsidTr="004B4BFF">
        <w:tc>
          <w:tcPr>
            <w:tcW w:w="4377" w:type="dxa"/>
          </w:tcPr>
          <w:p w:rsidR="0005258E" w:rsidRPr="006B6F4D" w:rsidRDefault="0005258E" w:rsidP="004B4BFF">
            <w:pPr>
              <w:spacing w:line="500" w:lineRule="exact"/>
              <w:rPr>
                <w:rFonts w:ascii="標楷體" w:eastAsia="標楷體" w:hAnsi="標楷體"/>
                <w:sz w:val="28"/>
                <w:szCs w:val="28"/>
              </w:rPr>
            </w:pPr>
            <w:r w:rsidRPr="006B6F4D">
              <w:rPr>
                <w:rFonts w:ascii="標楷體" w:eastAsia="標楷體" w:hAnsi="標楷體"/>
                <w:sz w:val="28"/>
                <w:szCs w:val="28"/>
              </w:rPr>
              <w:t>100%</w:t>
            </w:r>
            <w:r w:rsidRPr="006B6F4D">
              <w:rPr>
                <w:rFonts w:ascii="標楷體" w:eastAsia="標楷體" w:hAnsi="標楷體" w:hint="eastAsia"/>
                <w:sz w:val="28"/>
                <w:szCs w:val="28"/>
              </w:rPr>
              <w:t>（含）至未逾</w:t>
            </w:r>
            <w:r w:rsidRPr="006B6F4D">
              <w:rPr>
                <w:rFonts w:ascii="標楷體" w:eastAsia="標楷體" w:hAnsi="標楷體"/>
                <w:sz w:val="28"/>
                <w:szCs w:val="28"/>
              </w:rPr>
              <w:t>200%</w:t>
            </w:r>
          </w:p>
        </w:tc>
        <w:tc>
          <w:tcPr>
            <w:tcW w:w="2194" w:type="dxa"/>
          </w:tcPr>
          <w:p w:rsidR="0005258E" w:rsidRPr="006B6F4D" w:rsidRDefault="0005258E" w:rsidP="004B4BFF">
            <w:pPr>
              <w:spacing w:line="500" w:lineRule="exact"/>
              <w:ind w:leftChars="250" w:left="1252" w:hangingChars="233" w:hanging="652"/>
              <w:rPr>
                <w:rFonts w:ascii="標楷體" w:eastAsia="標楷體" w:hAnsi="標楷體"/>
                <w:sz w:val="28"/>
                <w:szCs w:val="28"/>
              </w:rPr>
            </w:pPr>
            <w:r w:rsidRPr="006B6F4D">
              <w:rPr>
                <w:rFonts w:ascii="標楷體" w:eastAsia="標楷體" w:hAnsi="標楷體"/>
                <w:sz w:val="28"/>
                <w:szCs w:val="28"/>
              </w:rPr>
              <w:t xml:space="preserve">   2%</w:t>
            </w:r>
          </w:p>
        </w:tc>
      </w:tr>
      <w:tr w:rsidR="0005258E" w:rsidRPr="006B6F4D" w:rsidTr="004B4BFF">
        <w:tc>
          <w:tcPr>
            <w:tcW w:w="4377" w:type="dxa"/>
          </w:tcPr>
          <w:p w:rsidR="0005258E" w:rsidRPr="006B6F4D" w:rsidRDefault="0005258E" w:rsidP="004B4BFF">
            <w:pPr>
              <w:spacing w:line="500" w:lineRule="exact"/>
              <w:rPr>
                <w:rFonts w:ascii="標楷體" w:eastAsia="標楷體" w:hAnsi="標楷體"/>
                <w:sz w:val="28"/>
                <w:szCs w:val="28"/>
              </w:rPr>
            </w:pPr>
            <w:r w:rsidRPr="006B6F4D">
              <w:rPr>
                <w:rFonts w:ascii="標楷體" w:eastAsia="標楷體" w:hAnsi="標楷體"/>
                <w:sz w:val="28"/>
                <w:szCs w:val="28"/>
              </w:rPr>
              <w:t>200%</w:t>
            </w:r>
            <w:r w:rsidRPr="006B6F4D">
              <w:rPr>
                <w:rFonts w:ascii="標楷體" w:eastAsia="標楷體" w:hAnsi="標楷體" w:hint="eastAsia"/>
                <w:sz w:val="28"/>
                <w:szCs w:val="28"/>
              </w:rPr>
              <w:t>（含）以上</w:t>
            </w:r>
          </w:p>
        </w:tc>
        <w:tc>
          <w:tcPr>
            <w:tcW w:w="2194" w:type="dxa"/>
          </w:tcPr>
          <w:p w:rsidR="0005258E" w:rsidRPr="006B6F4D" w:rsidRDefault="0005258E" w:rsidP="004B4BFF">
            <w:pPr>
              <w:spacing w:line="500" w:lineRule="exact"/>
              <w:ind w:leftChars="250" w:left="1252" w:hangingChars="233" w:hanging="652"/>
              <w:rPr>
                <w:rFonts w:ascii="標楷體" w:eastAsia="標楷體" w:hAnsi="標楷體"/>
                <w:sz w:val="28"/>
                <w:szCs w:val="28"/>
              </w:rPr>
            </w:pPr>
            <w:r w:rsidRPr="006B6F4D">
              <w:rPr>
                <w:rFonts w:ascii="標楷體" w:eastAsia="標楷體" w:hAnsi="標楷體"/>
                <w:sz w:val="28"/>
                <w:szCs w:val="28"/>
              </w:rPr>
              <w:t xml:space="preserve">   3%</w:t>
            </w:r>
          </w:p>
        </w:tc>
      </w:tr>
    </w:tbl>
    <w:p w:rsidR="0005258E" w:rsidRDefault="0005258E" w:rsidP="00535DA9">
      <w:pPr>
        <w:spacing w:line="500" w:lineRule="exact"/>
        <w:ind w:leftChars="-472" w:left="1142" w:hanging="2275"/>
        <w:rPr>
          <w:rFonts w:ascii="標楷體" w:eastAsia="標楷體" w:hAnsi="標楷體"/>
          <w:sz w:val="32"/>
          <w:szCs w:val="32"/>
        </w:rPr>
      </w:pPr>
    </w:p>
    <w:p w:rsidR="0005258E" w:rsidRDefault="0005258E" w:rsidP="004D2FCA">
      <w:pPr>
        <w:spacing w:line="500" w:lineRule="exact"/>
        <w:ind w:leftChars="-472" w:left="1142" w:hanging="2275"/>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（四）</w:t>
      </w:r>
      <w:r>
        <w:rPr>
          <w:rFonts w:ascii="標楷體" w:eastAsia="標楷體" w:hAnsi="標楷體"/>
          <w:sz w:val="32"/>
          <w:szCs w:val="32"/>
        </w:rPr>
        <w:t>103</w:t>
      </w:r>
      <w:r>
        <w:rPr>
          <w:rFonts w:ascii="標楷體" w:eastAsia="標楷體" w:hAnsi="標楷體" w:hint="eastAsia"/>
          <w:sz w:val="32"/>
          <w:szCs w:val="32"/>
        </w:rPr>
        <w:t>年第</w:t>
      </w:r>
      <w:r>
        <w:rPr>
          <w:rFonts w:ascii="標楷體" w:eastAsia="標楷體" w:hAnsi="標楷體"/>
          <w:sz w:val="32"/>
          <w:szCs w:val="32"/>
        </w:rPr>
        <w:t>3</w:t>
      </w:r>
      <w:r>
        <w:rPr>
          <w:rFonts w:ascii="標楷體" w:eastAsia="標楷體" w:hAnsi="標楷體" w:hint="eastAsia"/>
          <w:sz w:val="32"/>
          <w:szCs w:val="32"/>
        </w:rPr>
        <w:t>季起建築貸款備抵呆帳提撥時點及金額</w:t>
      </w:r>
      <w:r w:rsidRPr="00535DA9">
        <w:rPr>
          <w:rFonts w:ascii="標楷體" w:eastAsia="標楷體" w:hAnsi="標楷體" w:hint="eastAsia"/>
          <w:sz w:val="32"/>
          <w:szCs w:val="32"/>
        </w:rPr>
        <w:t>舉例說明</w:t>
      </w:r>
      <w:r>
        <w:rPr>
          <w:rFonts w:ascii="標楷體" w:eastAsia="標楷體" w:hAnsi="標楷體" w:hint="eastAsia"/>
          <w:sz w:val="32"/>
          <w:szCs w:val="32"/>
        </w:rPr>
        <w:t>如下：</w:t>
      </w:r>
    </w:p>
    <w:p w:rsidR="0005258E" w:rsidRDefault="0005258E" w:rsidP="004D2FCA">
      <w:pPr>
        <w:spacing w:line="500" w:lineRule="exact"/>
        <w:ind w:leftChars="-472" w:left="1142" w:hanging="2275"/>
        <w:rPr>
          <w:rFonts w:ascii="標楷體" w:eastAsia="標楷體" w:hAnsi="標楷體"/>
          <w:sz w:val="32"/>
          <w:szCs w:val="32"/>
        </w:rPr>
      </w:pPr>
    </w:p>
    <w:p w:rsidR="0005258E" w:rsidRDefault="0005258E" w:rsidP="004D2FCA">
      <w:pPr>
        <w:spacing w:line="500" w:lineRule="exact"/>
        <w:ind w:leftChars="-472" w:left="1142" w:hanging="2275"/>
        <w:rPr>
          <w:rFonts w:ascii="標楷體" w:eastAsia="標楷體" w:hAnsi="標楷體"/>
          <w:sz w:val="32"/>
          <w:szCs w:val="32"/>
        </w:rPr>
      </w:pPr>
    </w:p>
    <w:p w:rsidR="0005258E" w:rsidRPr="00BF5093" w:rsidRDefault="0005258E" w:rsidP="004D2FCA">
      <w:pPr>
        <w:spacing w:line="500" w:lineRule="exact"/>
        <w:ind w:leftChars="-472" w:left="1142" w:hanging="2275"/>
        <w:rPr>
          <w:rFonts w:ascii="標楷體" w:eastAsia="標楷體" w:hAnsi="標楷體"/>
          <w:sz w:val="32"/>
          <w:szCs w:val="32"/>
        </w:rPr>
      </w:pPr>
    </w:p>
    <w:p w:rsidR="0005258E" w:rsidRPr="00D4227E" w:rsidRDefault="0005258E" w:rsidP="00D4227E">
      <w:pPr>
        <w:spacing w:line="500" w:lineRule="exact"/>
        <w:ind w:left="992" w:hangingChars="310" w:hanging="992"/>
        <w:rPr>
          <w:rFonts w:ascii="標楷體" w:eastAsia="標楷體" w:hAnsi="標楷體"/>
          <w:sz w:val="32"/>
          <w:szCs w:val="32"/>
        </w:rPr>
      </w:pP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6"/>
        <w:gridCol w:w="1276"/>
        <w:gridCol w:w="1275"/>
        <w:gridCol w:w="1843"/>
        <w:gridCol w:w="2410"/>
      </w:tblGrid>
      <w:tr w:rsidR="0005258E" w:rsidRPr="006B6F4D" w:rsidTr="006B6F4D">
        <w:tc>
          <w:tcPr>
            <w:tcW w:w="2126" w:type="dxa"/>
          </w:tcPr>
          <w:p w:rsidR="0005258E" w:rsidRPr="006B6F4D" w:rsidRDefault="0005258E" w:rsidP="006B6F4D">
            <w:pPr>
              <w:pStyle w:val="a7"/>
              <w:spacing w:line="500" w:lineRule="exact"/>
              <w:ind w:leftChars="0" w:left="0"/>
              <w:rPr>
                <w:rFonts w:ascii="標楷體" w:eastAsia="標楷體" w:hAnsi="標楷體"/>
                <w:szCs w:val="24"/>
              </w:rPr>
            </w:pPr>
          </w:p>
        </w:tc>
        <w:tc>
          <w:tcPr>
            <w:tcW w:w="1276" w:type="dxa"/>
          </w:tcPr>
          <w:p w:rsidR="0005258E" w:rsidRPr="006B6F4D" w:rsidRDefault="0005258E" w:rsidP="006B6F4D">
            <w:pPr>
              <w:pStyle w:val="a7"/>
              <w:spacing w:line="500" w:lineRule="exact"/>
              <w:ind w:leftChars="0" w:left="0"/>
              <w:jc w:val="center"/>
              <w:rPr>
                <w:rFonts w:ascii="標楷體" w:eastAsia="標楷體" w:hAnsi="標楷體"/>
                <w:szCs w:val="24"/>
              </w:rPr>
            </w:pPr>
            <w:r w:rsidRPr="006B6F4D">
              <w:rPr>
                <w:rFonts w:ascii="標楷體" w:eastAsia="標楷體" w:hAnsi="標楷體" w:hint="eastAsia"/>
                <w:szCs w:val="24"/>
              </w:rPr>
              <w:t>建築貸款撥貸金額（舉例）</w:t>
            </w:r>
          </w:p>
        </w:tc>
        <w:tc>
          <w:tcPr>
            <w:tcW w:w="1275" w:type="dxa"/>
          </w:tcPr>
          <w:p w:rsidR="0005258E" w:rsidRPr="006B6F4D" w:rsidRDefault="0005258E" w:rsidP="006B6F4D">
            <w:pPr>
              <w:pStyle w:val="a7"/>
              <w:spacing w:line="500" w:lineRule="exact"/>
              <w:ind w:leftChars="0" w:left="0"/>
              <w:jc w:val="center"/>
              <w:rPr>
                <w:rFonts w:ascii="標楷體" w:eastAsia="標楷體" w:hAnsi="標楷體"/>
                <w:szCs w:val="24"/>
              </w:rPr>
            </w:pPr>
            <w:r w:rsidRPr="006B6F4D">
              <w:rPr>
                <w:rFonts w:ascii="標楷體" w:eastAsia="標楷體" w:hAnsi="標楷體" w:hint="eastAsia"/>
                <w:szCs w:val="24"/>
              </w:rPr>
              <w:t>建築貸款收回金額</w:t>
            </w:r>
          </w:p>
          <w:p w:rsidR="0005258E" w:rsidRPr="006B6F4D" w:rsidRDefault="0005258E" w:rsidP="006B6F4D">
            <w:pPr>
              <w:pStyle w:val="a7"/>
              <w:spacing w:line="500" w:lineRule="exact"/>
              <w:ind w:leftChars="0" w:left="0"/>
              <w:jc w:val="center"/>
              <w:rPr>
                <w:rFonts w:ascii="標楷體" w:eastAsia="標楷體" w:hAnsi="標楷體"/>
                <w:szCs w:val="24"/>
              </w:rPr>
            </w:pPr>
            <w:r w:rsidRPr="006B6F4D">
              <w:rPr>
                <w:rFonts w:ascii="標楷體" w:eastAsia="標楷體" w:hAnsi="標楷體" w:hint="eastAsia"/>
                <w:szCs w:val="24"/>
              </w:rPr>
              <w:t>（舉例）</w:t>
            </w:r>
          </w:p>
        </w:tc>
        <w:tc>
          <w:tcPr>
            <w:tcW w:w="1843" w:type="dxa"/>
          </w:tcPr>
          <w:p w:rsidR="0005258E" w:rsidRPr="006B6F4D" w:rsidRDefault="0005258E" w:rsidP="006B6F4D">
            <w:pPr>
              <w:pStyle w:val="a7"/>
              <w:spacing w:line="500" w:lineRule="exact"/>
              <w:ind w:leftChars="0" w:left="0"/>
              <w:jc w:val="center"/>
              <w:rPr>
                <w:rFonts w:ascii="標楷體" w:eastAsia="標楷體" w:hAnsi="標楷體"/>
                <w:szCs w:val="24"/>
              </w:rPr>
            </w:pPr>
            <w:r w:rsidRPr="006B6F4D">
              <w:rPr>
                <w:rFonts w:ascii="標楷體" w:eastAsia="標楷體" w:hAnsi="標楷體" w:hint="eastAsia"/>
                <w:szCs w:val="24"/>
              </w:rPr>
              <w:t>備抵呆帳</w:t>
            </w:r>
          </w:p>
          <w:p w:rsidR="0005258E" w:rsidRPr="006B6F4D" w:rsidRDefault="0005258E" w:rsidP="006B6F4D">
            <w:pPr>
              <w:pStyle w:val="a7"/>
              <w:spacing w:line="500" w:lineRule="exact"/>
              <w:ind w:leftChars="0" w:left="0"/>
              <w:jc w:val="center"/>
              <w:rPr>
                <w:rFonts w:ascii="標楷體" w:eastAsia="標楷體" w:hAnsi="標楷體"/>
                <w:szCs w:val="24"/>
              </w:rPr>
            </w:pPr>
            <w:r w:rsidRPr="006B6F4D">
              <w:rPr>
                <w:rFonts w:ascii="標楷體" w:eastAsia="標楷體" w:hAnsi="標楷體" w:hint="eastAsia"/>
                <w:szCs w:val="24"/>
              </w:rPr>
              <w:t>提撥時點</w:t>
            </w:r>
          </w:p>
        </w:tc>
        <w:tc>
          <w:tcPr>
            <w:tcW w:w="2410" w:type="dxa"/>
          </w:tcPr>
          <w:p w:rsidR="0005258E" w:rsidRPr="006B6F4D" w:rsidRDefault="0005258E" w:rsidP="006B6F4D">
            <w:pPr>
              <w:pStyle w:val="a7"/>
              <w:spacing w:line="500" w:lineRule="exact"/>
              <w:ind w:leftChars="0" w:left="0"/>
              <w:jc w:val="center"/>
              <w:rPr>
                <w:rFonts w:ascii="標楷體" w:eastAsia="標楷體" w:hAnsi="標楷體"/>
                <w:szCs w:val="24"/>
              </w:rPr>
            </w:pPr>
            <w:r w:rsidRPr="006B6F4D">
              <w:rPr>
                <w:rFonts w:ascii="標楷體" w:eastAsia="標楷體" w:hAnsi="標楷體" w:hint="eastAsia"/>
                <w:szCs w:val="24"/>
              </w:rPr>
              <w:t>備抵呆帳</w:t>
            </w:r>
          </w:p>
          <w:p w:rsidR="0005258E" w:rsidRPr="006B6F4D" w:rsidRDefault="0005258E" w:rsidP="006B6F4D">
            <w:pPr>
              <w:pStyle w:val="a7"/>
              <w:spacing w:line="500" w:lineRule="exact"/>
              <w:ind w:leftChars="0" w:left="0"/>
              <w:jc w:val="center"/>
              <w:rPr>
                <w:rFonts w:ascii="標楷體" w:eastAsia="標楷體" w:hAnsi="標楷體"/>
                <w:szCs w:val="24"/>
              </w:rPr>
            </w:pPr>
            <w:r w:rsidRPr="006B6F4D">
              <w:rPr>
                <w:rFonts w:ascii="標楷體" w:eastAsia="標楷體" w:hAnsi="標楷體" w:hint="eastAsia"/>
                <w:szCs w:val="24"/>
              </w:rPr>
              <w:t>提撥金額</w:t>
            </w:r>
          </w:p>
        </w:tc>
      </w:tr>
      <w:tr w:rsidR="0005258E" w:rsidRPr="006B6F4D" w:rsidTr="006B6F4D">
        <w:tc>
          <w:tcPr>
            <w:tcW w:w="2126"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103</w:t>
            </w:r>
            <w:r w:rsidRPr="006B6F4D">
              <w:rPr>
                <w:rFonts w:ascii="標楷體" w:eastAsia="標楷體" w:hAnsi="標楷體" w:hint="eastAsia"/>
                <w:szCs w:val="24"/>
              </w:rPr>
              <w:t>年第</w:t>
            </w:r>
            <w:r w:rsidRPr="006B6F4D">
              <w:rPr>
                <w:rFonts w:ascii="標楷體" w:eastAsia="標楷體" w:hAnsi="標楷體"/>
                <w:szCs w:val="24"/>
              </w:rPr>
              <w:t>3</w:t>
            </w:r>
            <w:r w:rsidRPr="006B6F4D">
              <w:rPr>
                <w:rFonts w:ascii="標楷體" w:eastAsia="標楷體" w:hAnsi="標楷體" w:hint="eastAsia"/>
                <w:szCs w:val="24"/>
              </w:rPr>
              <w:t>季</w:t>
            </w:r>
            <w:r w:rsidRPr="006B6F4D">
              <w:rPr>
                <w:rFonts w:ascii="標楷體" w:eastAsia="標楷體" w:hAnsi="標楷體"/>
                <w:szCs w:val="24"/>
              </w:rPr>
              <w:t>(7</w:t>
            </w:r>
            <w:r w:rsidRPr="006B6F4D">
              <w:rPr>
                <w:rFonts w:ascii="標楷體" w:eastAsia="標楷體" w:hAnsi="標楷體" w:hint="eastAsia"/>
                <w:szCs w:val="24"/>
              </w:rPr>
              <w:t>、</w:t>
            </w:r>
            <w:r w:rsidRPr="006B6F4D">
              <w:rPr>
                <w:rFonts w:ascii="標楷體" w:eastAsia="標楷體" w:hAnsi="標楷體"/>
                <w:szCs w:val="24"/>
              </w:rPr>
              <w:t>8</w:t>
            </w:r>
            <w:r w:rsidRPr="006B6F4D">
              <w:rPr>
                <w:rFonts w:ascii="標楷體" w:eastAsia="標楷體" w:hAnsi="標楷體" w:hint="eastAsia"/>
                <w:szCs w:val="24"/>
              </w:rPr>
              <w:t>、</w:t>
            </w:r>
            <w:r w:rsidRPr="006B6F4D">
              <w:rPr>
                <w:rFonts w:ascii="標楷體" w:eastAsia="標楷體" w:hAnsi="標楷體"/>
                <w:szCs w:val="24"/>
              </w:rPr>
              <w:t>9</w:t>
            </w:r>
            <w:r w:rsidRPr="006B6F4D">
              <w:rPr>
                <w:rFonts w:ascii="標楷體" w:eastAsia="標楷體" w:hAnsi="標楷體" w:hint="eastAsia"/>
                <w:szCs w:val="24"/>
              </w:rPr>
              <w:t>月</w:t>
            </w:r>
            <w:r w:rsidRPr="006B6F4D">
              <w:rPr>
                <w:rFonts w:ascii="標楷體" w:eastAsia="標楷體" w:hAnsi="標楷體"/>
                <w:szCs w:val="24"/>
              </w:rPr>
              <w:t>)</w:t>
            </w:r>
          </w:p>
        </w:tc>
        <w:tc>
          <w:tcPr>
            <w:tcW w:w="1276"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5</w:t>
            </w:r>
            <w:r w:rsidRPr="006B6F4D">
              <w:rPr>
                <w:rFonts w:ascii="標楷體" w:eastAsia="標楷體" w:hAnsi="標楷體" w:hint="eastAsia"/>
                <w:szCs w:val="24"/>
              </w:rPr>
              <w:t>千萬元</w:t>
            </w:r>
          </w:p>
        </w:tc>
        <w:tc>
          <w:tcPr>
            <w:tcW w:w="1275"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1</w:t>
            </w:r>
            <w:r w:rsidRPr="006B6F4D">
              <w:rPr>
                <w:rFonts w:ascii="標楷體" w:eastAsia="標楷體" w:hAnsi="標楷體" w:hint="eastAsia"/>
                <w:szCs w:val="24"/>
              </w:rPr>
              <w:t>千萬元</w:t>
            </w:r>
          </w:p>
        </w:tc>
        <w:tc>
          <w:tcPr>
            <w:tcW w:w="1843"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103</w:t>
            </w:r>
            <w:r w:rsidRPr="006B6F4D">
              <w:rPr>
                <w:rFonts w:ascii="標楷體" w:eastAsia="標楷體" w:hAnsi="標楷體" w:hint="eastAsia"/>
                <w:szCs w:val="24"/>
              </w:rPr>
              <w:t>年</w:t>
            </w:r>
            <w:r w:rsidRPr="006B6F4D">
              <w:rPr>
                <w:rFonts w:ascii="標楷體" w:eastAsia="標楷體" w:hAnsi="標楷體"/>
                <w:szCs w:val="24"/>
              </w:rPr>
              <w:t>10</w:t>
            </w:r>
            <w:r w:rsidRPr="006B6F4D">
              <w:rPr>
                <w:rFonts w:ascii="標楷體" w:eastAsia="標楷體" w:hAnsi="標楷體" w:hint="eastAsia"/>
                <w:szCs w:val="24"/>
              </w:rPr>
              <w:t>月</w:t>
            </w:r>
            <w:r w:rsidRPr="006B6F4D">
              <w:rPr>
                <w:rFonts w:ascii="標楷體" w:eastAsia="標楷體" w:hAnsi="標楷體"/>
                <w:szCs w:val="24"/>
              </w:rPr>
              <w:t>10</w:t>
            </w:r>
            <w:r w:rsidRPr="006B6F4D">
              <w:rPr>
                <w:rFonts w:ascii="標楷體" w:eastAsia="標楷體" w:hAnsi="標楷體" w:hint="eastAsia"/>
                <w:szCs w:val="24"/>
              </w:rPr>
              <w:t>日前</w:t>
            </w:r>
          </w:p>
        </w:tc>
        <w:tc>
          <w:tcPr>
            <w:tcW w:w="2410" w:type="dxa"/>
          </w:tcPr>
          <w:p w:rsidR="0005258E" w:rsidRPr="006B6F4D" w:rsidRDefault="0005258E" w:rsidP="006B6F4D">
            <w:pPr>
              <w:pStyle w:val="a7"/>
              <w:spacing w:line="500" w:lineRule="exact"/>
              <w:ind w:leftChars="0" w:left="0"/>
              <w:jc w:val="left"/>
              <w:rPr>
                <w:rFonts w:ascii="標楷體" w:eastAsia="標楷體" w:hAnsi="標楷體"/>
                <w:szCs w:val="24"/>
              </w:rPr>
            </w:pPr>
            <w:r w:rsidRPr="006B6F4D">
              <w:rPr>
                <w:rFonts w:ascii="標楷體" w:eastAsia="標楷體" w:hAnsi="標楷體"/>
                <w:szCs w:val="24"/>
              </w:rPr>
              <w:t>(5</w:t>
            </w:r>
            <w:r w:rsidRPr="006B6F4D">
              <w:rPr>
                <w:rFonts w:ascii="標楷體" w:eastAsia="標楷體" w:hAnsi="標楷體" w:hint="eastAsia"/>
                <w:szCs w:val="24"/>
              </w:rPr>
              <w:t>千萬元</w:t>
            </w:r>
            <w:r w:rsidRPr="006B6F4D">
              <w:rPr>
                <w:rFonts w:ascii="標楷體" w:eastAsia="標楷體" w:hAnsi="標楷體"/>
                <w:szCs w:val="24"/>
              </w:rPr>
              <w:t>-1</w:t>
            </w:r>
            <w:r w:rsidRPr="006B6F4D">
              <w:rPr>
                <w:rFonts w:ascii="標楷體" w:eastAsia="標楷體" w:hAnsi="標楷體" w:hint="eastAsia"/>
                <w:szCs w:val="24"/>
              </w:rPr>
              <w:t>千萬元</w:t>
            </w:r>
            <w:r w:rsidRPr="006B6F4D">
              <w:rPr>
                <w:rFonts w:ascii="標楷體" w:eastAsia="標楷體" w:hAnsi="標楷體"/>
                <w:szCs w:val="24"/>
              </w:rPr>
              <w:t>)*1% = 40</w:t>
            </w:r>
            <w:r w:rsidRPr="006B6F4D">
              <w:rPr>
                <w:rFonts w:ascii="標楷體" w:eastAsia="標楷體" w:hAnsi="標楷體" w:hint="eastAsia"/>
                <w:szCs w:val="24"/>
              </w:rPr>
              <w:t>萬元</w:t>
            </w:r>
          </w:p>
        </w:tc>
      </w:tr>
      <w:tr w:rsidR="0005258E" w:rsidRPr="006B6F4D" w:rsidTr="006B6F4D">
        <w:tc>
          <w:tcPr>
            <w:tcW w:w="2126"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103</w:t>
            </w:r>
            <w:r w:rsidRPr="006B6F4D">
              <w:rPr>
                <w:rFonts w:ascii="標楷體" w:eastAsia="標楷體" w:hAnsi="標楷體" w:hint="eastAsia"/>
                <w:szCs w:val="24"/>
              </w:rPr>
              <w:t>年</w:t>
            </w:r>
            <w:r w:rsidRPr="006B6F4D">
              <w:rPr>
                <w:rFonts w:ascii="標楷體" w:eastAsia="標楷體" w:hAnsi="標楷體"/>
                <w:szCs w:val="24"/>
              </w:rPr>
              <w:t>10</w:t>
            </w:r>
            <w:r w:rsidRPr="006B6F4D">
              <w:rPr>
                <w:rFonts w:ascii="標楷體" w:eastAsia="標楷體" w:hAnsi="標楷體" w:hint="eastAsia"/>
                <w:szCs w:val="24"/>
              </w:rPr>
              <w:t>月</w:t>
            </w:r>
          </w:p>
        </w:tc>
        <w:tc>
          <w:tcPr>
            <w:tcW w:w="1276"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2</w:t>
            </w:r>
            <w:r w:rsidRPr="006B6F4D">
              <w:rPr>
                <w:rFonts w:ascii="標楷體" w:eastAsia="標楷體" w:hAnsi="標楷體" w:hint="eastAsia"/>
                <w:szCs w:val="24"/>
              </w:rPr>
              <w:t>千萬元</w:t>
            </w:r>
          </w:p>
        </w:tc>
        <w:tc>
          <w:tcPr>
            <w:tcW w:w="1275"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0</w:t>
            </w:r>
          </w:p>
        </w:tc>
        <w:tc>
          <w:tcPr>
            <w:tcW w:w="1843"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103</w:t>
            </w:r>
            <w:r w:rsidRPr="006B6F4D">
              <w:rPr>
                <w:rFonts w:ascii="標楷體" w:eastAsia="標楷體" w:hAnsi="標楷體" w:hint="eastAsia"/>
                <w:szCs w:val="24"/>
              </w:rPr>
              <w:t>年</w:t>
            </w:r>
            <w:r w:rsidRPr="006B6F4D">
              <w:rPr>
                <w:rFonts w:ascii="標楷體" w:eastAsia="標楷體" w:hAnsi="標楷體"/>
                <w:szCs w:val="24"/>
              </w:rPr>
              <w:t>11</w:t>
            </w:r>
            <w:r w:rsidRPr="006B6F4D">
              <w:rPr>
                <w:rFonts w:ascii="標楷體" w:eastAsia="標楷體" w:hAnsi="標楷體" w:hint="eastAsia"/>
                <w:szCs w:val="24"/>
              </w:rPr>
              <w:t>月</w:t>
            </w:r>
            <w:r w:rsidRPr="006B6F4D">
              <w:rPr>
                <w:rFonts w:ascii="標楷體" w:eastAsia="標楷體" w:hAnsi="標楷體"/>
                <w:szCs w:val="24"/>
              </w:rPr>
              <w:t>10</w:t>
            </w:r>
            <w:r w:rsidRPr="006B6F4D">
              <w:rPr>
                <w:rFonts w:ascii="標楷體" w:eastAsia="標楷體" w:hAnsi="標楷體" w:hint="eastAsia"/>
                <w:szCs w:val="24"/>
              </w:rPr>
              <w:t>日前</w:t>
            </w:r>
          </w:p>
        </w:tc>
        <w:tc>
          <w:tcPr>
            <w:tcW w:w="2410" w:type="dxa"/>
          </w:tcPr>
          <w:p w:rsidR="0005258E" w:rsidRPr="006B6F4D" w:rsidRDefault="0005258E" w:rsidP="006B6F4D">
            <w:pPr>
              <w:pStyle w:val="a7"/>
              <w:spacing w:line="500" w:lineRule="exact"/>
              <w:ind w:leftChars="0" w:left="0"/>
              <w:jc w:val="left"/>
              <w:rPr>
                <w:rFonts w:ascii="標楷體" w:eastAsia="標楷體" w:hAnsi="標楷體"/>
                <w:szCs w:val="24"/>
              </w:rPr>
            </w:pPr>
            <w:r w:rsidRPr="006B6F4D">
              <w:rPr>
                <w:rFonts w:ascii="標楷體" w:eastAsia="標楷體" w:hAnsi="標楷體"/>
                <w:szCs w:val="24"/>
              </w:rPr>
              <w:t>2</w:t>
            </w:r>
            <w:r w:rsidRPr="006B6F4D">
              <w:rPr>
                <w:rFonts w:ascii="標楷體" w:eastAsia="標楷體" w:hAnsi="標楷體" w:hint="eastAsia"/>
                <w:szCs w:val="24"/>
              </w:rPr>
              <w:t>千萬元</w:t>
            </w:r>
            <w:r w:rsidRPr="006B6F4D">
              <w:rPr>
                <w:rFonts w:ascii="標楷體" w:eastAsia="標楷體" w:hAnsi="標楷體"/>
                <w:szCs w:val="24"/>
              </w:rPr>
              <w:t>*2% = 40</w:t>
            </w:r>
            <w:r w:rsidRPr="006B6F4D">
              <w:rPr>
                <w:rFonts w:ascii="標楷體" w:eastAsia="標楷體" w:hAnsi="標楷體" w:hint="eastAsia"/>
                <w:szCs w:val="24"/>
              </w:rPr>
              <w:t>萬元</w:t>
            </w:r>
          </w:p>
        </w:tc>
      </w:tr>
      <w:tr w:rsidR="0005258E" w:rsidRPr="006B6F4D" w:rsidTr="006B6F4D">
        <w:tc>
          <w:tcPr>
            <w:tcW w:w="2126"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103</w:t>
            </w:r>
            <w:r w:rsidRPr="006B6F4D">
              <w:rPr>
                <w:rFonts w:ascii="標楷體" w:eastAsia="標楷體" w:hAnsi="標楷體" w:hint="eastAsia"/>
                <w:szCs w:val="24"/>
              </w:rPr>
              <w:t>年</w:t>
            </w:r>
            <w:r w:rsidRPr="006B6F4D">
              <w:rPr>
                <w:rFonts w:ascii="標楷體" w:eastAsia="標楷體" w:hAnsi="標楷體"/>
                <w:szCs w:val="24"/>
              </w:rPr>
              <w:t>11</w:t>
            </w:r>
            <w:r w:rsidRPr="006B6F4D">
              <w:rPr>
                <w:rFonts w:ascii="標楷體" w:eastAsia="標楷體" w:hAnsi="標楷體" w:hint="eastAsia"/>
                <w:szCs w:val="24"/>
              </w:rPr>
              <w:t>月</w:t>
            </w:r>
          </w:p>
        </w:tc>
        <w:tc>
          <w:tcPr>
            <w:tcW w:w="1276"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2</w:t>
            </w:r>
            <w:r w:rsidRPr="006B6F4D">
              <w:rPr>
                <w:rFonts w:ascii="標楷體" w:eastAsia="標楷體" w:hAnsi="標楷體" w:hint="eastAsia"/>
                <w:szCs w:val="24"/>
              </w:rPr>
              <w:t>千萬元</w:t>
            </w:r>
          </w:p>
        </w:tc>
        <w:tc>
          <w:tcPr>
            <w:tcW w:w="1275"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1</w:t>
            </w:r>
            <w:r w:rsidRPr="006B6F4D">
              <w:rPr>
                <w:rFonts w:ascii="標楷體" w:eastAsia="標楷體" w:hAnsi="標楷體" w:hint="eastAsia"/>
                <w:szCs w:val="24"/>
              </w:rPr>
              <w:t>千萬元</w:t>
            </w:r>
          </w:p>
        </w:tc>
        <w:tc>
          <w:tcPr>
            <w:tcW w:w="1843" w:type="dxa"/>
            <w:vMerge w:val="restart"/>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104</w:t>
            </w:r>
            <w:r w:rsidRPr="006B6F4D">
              <w:rPr>
                <w:rFonts w:ascii="標楷體" w:eastAsia="標楷體" w:hAnsi="標楷體" w:hint="eastAsia"/>
                <w:szCs w:val="24"/>
              </w:rPr>
              <w:t>年</w:t>
            </w:r>
            <w:r w:rsidRPr="006B6F4D">
              <w:rPr>
                <w:rFonts w:ascii="標楷體" w:eastAsia="標楷體" w:hAnsi="標楷體"/>
                <w:szCs w:val="24"/>
              </w:rPr>
              <w:t>1</w:t>
            </w:r>
            <w:r w:rsidRPr="006B6F4D">
              <w:rPr>
                <w:rFonts w:ascii="標楷體" w:eastAsia="標楷體" w:hAnsi="標楷體" w:hint="eastAsia"/>
                <w:szCs w:val="24"/>
              </w:rPr>
              <w:t>月</w:t>
            </w:r>
            <w:r w:rsidRPr="006B6F4D">
              <w:rPr>
                <w:rFonts w:ascii="標楷體" w:eastAsia="標楷體" w:hAnsi="標楷體"/>
                <w:szCs w:val="24"/>
              </w:rPr>
              <w:t>10</w:t>
            </w:r>
            <w:r w:rsidRPr="006B6F4D">
              <w:rPr>
                <w:rFonts w:ascii="標楷體" w:eastAsia="標楷體" w:hAnsi="標楷體" w:hint="eastAsia"/>
                <w:szCs w:val="24"/>
              </w:rPr>
              <w:t>日前</w:t>
            </w:r>
          </w:p>
        </w:tc>
        <w:tc>
          <w:tcPr>
            <w:tcW w:w="2410" w:type="dxa"/>
            <w:vMerge w:val="restart"/>
          </w:tcPr>
          <w:p w:rsidR="0005258E" w:rsidRPr="006B6F4D" w:rsidRDefault="0005258E" w:rsidP="006B6F4D">
            <w:pPr>
              <w:pStyle w:val="a7"/>
              <w:spacing w:line="500" w:lineRule="exact"/>
              <w:ind w:leftChars="0" w:left="0"/>
              <w:jc w:val="left"/>
              <w:rPr>
                <w:rFonts w:ascii="標楷體" w:eastAsia="標楷體" w:hAnsi="標楷體"/>
                <w:szCs w:val="24"/>
              </w:rPr>
            </w:pPr>
            <w:r w:rsidRPr="006B6F4D">
              <w:rPr>
                <w:rFonts w:ascii="標楷體" w:eastAsia="標楷體" w:hAnsi="標楷體"/>
                <w:szCs w:val="24"/>
              </w:rPr>
              <w:t>(4</w:t>
            </w:r>
            <w:r w:rsidRPr="006B6F4D">
              <w:rPr>
                <w:rFonts w:ascii="標楷體" w:eastAsia="標楷體" w:hAnsi="標楷體" w:hint="eastAsia"/>
                <w:szCs w:val="24"/>
              </w:rPr>
              <w:t>千萬元</w:t>
            </w:r>
            <w:r w:rsidRPr="006B6F4D">
              <w:rPr>
                <w:rFonts w:ascii="標楷體" w:eastAsia="標楷體" w:hAnsi="標楷體"/>
                <w:szCs w:val="24"/>
              </w:rPr>
              <w:t>-1</w:t>
            </w:r>
            <w:r w:rsidRPr="006B6F4D">
              <w:rPr>
                <w:rFonts w:ascii="標楷體" w:eastAsia="標楷體" w:hAnsi="標楷體" w:hint="eastAsia"/>
                <w:szCs w:val="24"/>
              </w:rPr>
              <w:t>千萬元</w:t>
            </w:r>
            <w:r w:rsidRPr="006B6F4D">
              <w:rPr>
                <w:rFonts w:ascii="標楷體" w:eastAsia="標楷體" w:hAnsi="標楷體"/>
                <w:szCs w:val="24"/>
              </w:rPr>
              <w:t>)* 2% = 60</w:t>
            </w:r>
            <w:r w:rsidRPr="006B6F4D">
              <w:rPr>
                <w:rFonts w:ascii="標楷體" w:eastAsia="標楷體" w:hAnsi="標楷體" w:hint="eastAsia"/>
                <w:szCs w:val="24"/>
              </w:rPr>
              <w:t>萬元</w:t>
            </w:r>
          </w:p>
        </w:tc>
      </w:tr>
      <w:tr w:rsidR="0005258E" w:rsidRPr="006B6F4D" w:rsidTr="006B6F4D">
        <w:tc>
          <w:tcPr>
            <w:tcW w:w="2126"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103</w:t>
            </w:r>
            <w:r w:rsidRPr="006B6F4D">
              <w:rPr>
                <w:rFonts w:ascii="標楷體" w:eastAsia="標楷體" w:hAnsi="標楷體" w:hint="eastAsia"/>
                <w:szCs w:val="24"/>
              </w:rPr>
              <w:t>年</w:t>
            </w:r>
            <w:r w:rsidRPr="006B6F4D">
              <w:rPr>
                <w:rFonts w:ascii="標楷體" w:eastAsia="標楷體" w:hAnsi="標楷體"/>
                <w:szCs w:val="24"/>
              </w:rPr>
              <w:t>12</w:t>
            </w:r>
            <w:r w:rsidRPr="006B6F4D">
              <w:rPr>
                <w:rFonts w:ascii="標楷體" w:eastAsia="標楷體" w:hAnsi="標楷體" w:hint="eastAsia"/>
                <w:szCs w:val="24"/>
              </w:rPr>
              <w:t>月</w:t>
            </w:r>
          </w:p>
        </w:tc>
        <w:tc>
          <w:tcPr>
            <w:tcW w:w="1276"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2</w:t>
            </w:r>
            <w:r w:rsidRPr="006B6F4D">
              <w:rPr>
                <w:rFonts w:ascii="標楷體" w:eastAsia="標楷體" w:hAnsi="標楷體" w:hint="eastAsia"/>
                <w:szCs w:val="24"/>
              </w:rPr>
              <w:t>千萬元</w:t>
            </w:r>
          </w:p>
        </w:tc>
        <w:tc>
          <w:tcPr>
            <w:tcW w:w="1275"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0</w:t>
            </w:r>
          </w:p>
        </w:tc>
        <w:tc>
          <w:tcPr>
            <w:tcW w:w="1843" w:type="dxa"/>
            <w:vMerge/>
          </w:tcPr>
          <w:p w:rsidR="0005258E" w:rsidRPr="006B6F4D" w:rsidRDefault="0005258E" w:rsidP="006B6F4D">
            <w:pPr>
              <w:pStyle w:val="a7"/>
              <w:spacing w:line="500" w:lineRule="exact"/>
              <w:ind w:leftChars="0" w:left="0"/>
              <w:rPr>
                <w:rFonts w:ascii="標楷體" w:eastAsia="標楷體" w:hAnsi="標楷體"/>
                <w:sz w:val="32"/>
                <w:szCs w:val="32"/>
              </w:rPr>
            </w:pPr>
          </w:p>
        </w:tc>
        <w:tc>
          <w:tcPr>
            <w:tcW w:w="2410" w:type="dxa"/>
            <w:vMerge/>
          </w:tcPr>
          <w:p w:rsidR="0005258E" w:rsidRPr="006B6F4D" w:rsidRDefault="0005258E" w:rsidP="006B6F4D">
            <w:pPr>
              <w:pStyle w:val="a7"/>
              <w:spacing w:line="500" w:lineRule="exact"/>
              <w:ind w:leftChars="0" w:left="0"/>
              <w:rPr>
                <w:rFonts w:ascii="標楷體" w:eastAsia="標楷體" w:hAnsi="標楷體"/>
                <w:sz w:val="32"/>
                <w:szCs w:val="32"/>
              </w:rPr>
            </w:pPr>
          </w:p>
        </w:tc>
      </w:tr>
    </w:tbl>
    <w:p w:rsidR="0005258E" w:rsidRPr="00333C15" w:rsidRDefault="0005258E" w:rsidP="00333C15">
      <w:pPr>
        <w:spacing w:line="500" w:lineRule="exact"/>
        <w:ind w:leftChars="178" w:left="1272" w:hangingChars="264" w:hanging="845"/>
        <w:rPr>
          <w:rFonts w:ascii="標楷體" w:eastAsia="標楷體" w:hAnsi="標楷體"/>
          <w:sz w:val="32"/>
          <w:szCs w:val="32"/>
        </w:rPr>
      </w:pPr>
    </w:p>
    <w:p w:rsidR="0005258E" w:rsidRDefault="0005258E" w:rsidP="00535DA9">
      <w:pPr>
        <w:spacing w:line="500" w:lineRule="exact"/>
        <w:ind w:left="848" w:hangingChars="265" w:hanging="848"/>
        <w:rPr>
          <w:rFonts w:ascii="標楷體" w:eastAsia="標楷體" w:hAnsi="標楷體"/>
          <w:sz w:val="32"/>
          <w:szCs w:val="32"/>
        </w:rPr>
      </w:pPr>
      <w:r>
        <w:rPr>
          <w:rFonts w:ascii="標楷體" w:eastAsia="標楷體" w:hAnsi="標楷體" w:hint="eastAsia"/>
          <w:sz w:val="32"/>
          <w:szCs w:val="32"/>
        </w:rPr>
        <w:t>問四、除</w:t>
      </w:r>
      <w:r>
        <w:rPr>
          <w:rFonts w:ascii="標楷體" w:eastAsia="標楷體" w:hAnsi="標楷體"/>
          <w:sz w:val="32"/>
          <w:szCs w:val="32"/>
        </w:rPr>
        <w:t>41</w:t>
      </w:r>
      <w:r>
        <w:rPr>
          <w:rFonts w:ascii="標楷體" w:eastAsia="標楷體" w:hAnsi="標楷體" w:hint="eastAsia"/>
          <w:sz w:val="32"/>
          <w:szCs w:val="32"/>
        </w:rPr>
        <w:t>家外本次新增納入控管之農漁會，建築貸款備抵呆帳提撥時點及金額為何</w:t>
      </w:r>
      <w:r>
        <w:rPr>
          <w:rFonts w:ascii="標楷體" w:eastAsia="標楷體" w:hAnsi="標楷體"/>
          <w:sz w:val="32"/>
          <w:szCs w:val="32"/>
        </w:rPr>
        <w:t>?</w:t>
      </w:r>
    </w:p>
    <w:p w:rsidR="0005258E" w:rsidRPr="00535DA9" w:rsidRDefault="0005258E" w:rsidP="00535DA9">
      <w:pPr>
        <w:spacing w:line="500" w:lineRule="exact"/>
        <w:ind w:leftChars="-177" w:left="423" w:hangingChars="265" w:hanging="848"/>
        <w:rPr>
          <w:rFonts w:ascii="標楷體" w:eastAsia="標楷體" w:hAnsi="標楷體"/>
          <w:sz w:val="32"/>
          <w:szCs w:val="32"/>
        </w:rPr>
      </w:pPr>
      <w:r>
        <w:rPr>
          <w:rFonts w:ascii="標楷體" w:eastAsia="標楷體" w:hAnsi="標楷體"/>
          <w:sz w:val="32"/>
          <w:szCs w:val="32"/>
        </w:rPr>
        <w:t xml:space="preserve">  </w:t>
      </w:r>
      <w:r w:rsidRPr="00A7019B">
        <w:rPr>
          <w:rFonts w:ascii="標楷體" w:eastAsia="標楷體" w:hAnsi="標楷體" w:hint="eastAsia"/>
          <w:sz w:val="32"/>
          <w:szCs w:val="32"/>
        </w:rPr>
        <w:t>答：</w:t>
      </w:r>
    </w:p>
    <w:p w:rsidR="0005258E" w:rsidRDefault="0005258E" w:rsidP="00535DA9">
      <w:pPr>
        <w:spacing w:line="500" w:lineRule="exact"/>
        <w:ind w:left="1"/>
        <w:rPr>
          <w:rFonts w:ascii="標楷體" w:eastAsia="標楷體" w:hAnsi="標楷體"/>
          <w:sz w:val="32"/>
          <w:szCs w:val="32"/>
        </w:rPr>
      </w:pPr>
      <w:r>
        <w:rPr>
          <w:rFonts w:ascii="標楷體" w:eastAsia="標楷體" w:hAnsi="標楷體" w:hint="eastAsia"/>
          <w:sz w:val="32"/>
          <w:szCs w:val="32"/>
        </w:rPr>
        <w:t>假設</w:t>
      </w:r>
      <w:r>
        <w:rPr>
          <w:rFonts w:ascii="標楷體" w:eastAsia="標楷體" w:hAnsi="標楷體"/>
          <w:sz w:val="32"/>
          <w:szCs w:val="32"/>
        </w:rPr>
        <w:t>B</w:t>
      </w:r>
      <w:r>
        <w:rPr>
          <w:rFonts w:ascii="標楷體" w:eastAsia="標楷體" w:hAnsi="標楷體" w:hint="eastAsia"/>
          <w:sz w:val="32"/>
          <w:szCs w:val="32"/>
        </w:rPr>
        <w:t>農會建築貸款</w:t>
      </w:r>
      <w:r w:rsidRPr="0027110D">
        <w:rPr>
          <w:rFonts w:ascii="標楷體" w:eastAsia="標楷體" w:hAnsi="標楷體" w:hint="eastAsia"/>
          <w:sz w:val="32"/>
          <w:szCs w:val="32"/>
        </w:rPr>
        <w:t>占信用部上年度決算淨值比率</w:t>
      </w:r>
      <w:r>
        <w:rPr>
          <w:rFonts w:ascii="標楷體" w:eastAsia="標楷體" w:hAnsi="標楷體" w:hint="eastAsia"/>
          <w:sz w:val="32"/>
          <w:szCs w:val="32"/>
        </w:rPr>
        <w:t>介於</w:t>
      </w:r>
      <w:r>
        <w:rPr>
          <w:rFonts w:ascii="標楷體" w:eastAsia="標楷體" w:hAnsi="標楷體"/>
          <w:sz w:val="32"/>
          <w:szCs w:val="32"/>
        </w:rPr>
        <w:t>70%~90%</w:t>
      </w:r>
      <w:r>
        <w:rPr>
          <w:rFonts w:ascii="標楷體" w:eastAsia="標楷體" w:hAnsi="標楷體" w:hint="eastAsia"/>
          <w:sz w:val="32"/>
          <w:szCs w:val="32"/>
        </w:rPr>
        <w:t>間，</w:t>
      </w:r>
      <w:r>
        <w:rPr>
          <w:rFonts w:ascii="標楷體" w:eastAsia="標楷體" w:hAnsi="標楷體"/>
          <w:sz w:val="32"/>
          <w:szCs w:val="32"/>
        </w:rPr>
        <w:t>103</w:t>
      </w:r>
      <w:r>
        <w:rPr>
          <w:rFonts w:ascii="標楷體" w:eastAsia="標楷體" w:hAnsi="標楷體" w:hint="eastAsia"/>
          <w:sz w:val="32"/>
          <w:szCs w:val="32"/>
        </w:rPr>
        <w:t>年</w:t>
      </w:r>
      <w:r>
        <w:rPr>
          <w:rFonts w:ascii="標楷體" w:eastAsia="標楷體" w:hAnsi="標楷體"/>
          <w:sz w:val="32"/>
          <w:szCs w:val="32"/>
        </w:rPr>
        <w:t>8</w:t>
      </w:r>
      <w:r>
        <w:rPr>
          <w:rFonts w:ascii="標楷體" w:eastAsia="標楷體" w:hAnsi="標楷體" w:hint="eastAsia"/>
          <w:sz w:val="32"/>
          <w:szCs w:val="32"/>
        </w:rPr>
        <w:t>月底建築貸款餘額為</w:t>
      </w:r>
      <w:r>
        <w:rPr>
          <w:rFonts w:ascii="標楷體" w:eastAsia="標楷體" w:hAnsi="標楷體"/>
          <w:sz w:val="32"/>
          <w:szCs w:val="32"/>
        </w:rPr>
        <w:t>1</w:t>
      </w:r>
      <w:r>
        <w:rPr>
          <w:rFonts w:ascii="標楷體" w:eastAsia="標楷體" w:hAnsi="標楷體" w:hint="eastAsia"/>
          <w:sz w:val="32"/>
          <w:szCs w:val="32"/>
        </w:rPr>
        <w:t>億元，</w:t>
      </w:r>
      <w:r w:rsidRPr="00F826D0">
        <w:rPr>
          <w:rFonts w:ascii="標楷體" w:eastAsia="標楷體" w:hAnsi="標楷體" w:hint="eastAsia"/>
          <w:sz w:val="32"/>
          <w:szCs w:val="32"/>
        </w:rPr>
        <w:t>依本會</w:t>
      </w:r>
      <w:r w:rsidRPr="00F826D0">
        <w:rPr>
          <w:rFonts w:ascii="標楷體" w:eastAsia="標楷體" w:hAnsi="標楷體"/>
          <w:sz w:val="32"/>
          <w:szCs w:val="32"/>
        </w:rPr>
        <w:t>10</w:t>
      </w:r>
      <w:r>
        <w:rPr>
          <w:rFonts w:ascii="標楷體" w:eastAsia="標楷體" w:hAnsi="標楷體"/>
          <w:sz w:val="32"/>
          <w:szCs w:val="32"/>
        </w:rPr>
        <w:t>3</w:t>
      </w:r>
      <w:r w:rsidRPr="00F826D0">
        <w:rPr>
          <w:rFonts w:ascii="標楷體" w:eastAsia="標楷體" w:hAnsi="標楷體" w:hint="eastAsia"/>
          <w:sz w:val="32"/>
          <w:szCs w:val="32"/>
        </w:rPr>
        <w:t>年</w:t>
      </w:r>
      <w:r>
        <w:rPr>
          <w:rFonts w:ascii="標楷體" w:eastAsia="標楷體" w:hAnsi="標楷體"/>
          <w:sz w:val="32"/>
          <w:szCs w:val="32"/>
        </w:rPr>
        <w:t>9</w:t>
      </w:r>
      <w:r w:rsidRPr="00F826D0">
        <w:rPr>
          <w:rFonts w:ascii="標楷體" w:eastAsia="標楷體" w:hAnsi="標楷體" w:hint="eastAsia"/>
          <w:sz w:val="32"/>
          <w:szCs w:val="32"/>
        </w:rPr>
        <w:t>月</w:t>
      </w:r>
      <w:r>
        <w:rPr>
          <w:rFonts w:ascii="標楷體" w:eastAsia="標楷體" w:hAnsi="標楷體"/>
          <w:sz w:val="32"/>
          <w:szCs w:val="32"/>
        </w:rPr>
        <w:t>3</w:t>
      </w:r>
      <w:r w:rsidRPr="00F826D0">
        <w:rPr>
          <w:rFonts w:ascii="標楷體" w:eastAsia="標楷體" w:hAnsi="標楷體" w:hint="eastAsia"/>
          <w:sz w:val="32"/>
          <w:szCs w:val="32"/>
        </w:rPr>
        <w:t>日會議</w:t>
      </w:r>
      <w:r>
        <w:rPr>
          <w:rFonts w:ascii="標楷體" w:eastAsia="標楷體" w:hAnsi="標楷體" w:hint="eastAsia"/>
          <w:sz w:val="32"/>
          <w:szCs w:val="32"/>
        </w:rPr>
        <w:t>修正之管控措施，應</w:t>
      </w:r>
      <w:r w:rsidRPr="00A7019B">
        <w:rPr>
          <w:rFonts w:ascii="標楷體" w:eastAsia="標楷體" w:hAnsi="標楷體" w:hint="eastAsia"/>
          <w:sz w:val="32"/>
          <w:szCs w:val="32"/>
        </w:rPr>
        <w:t>提撥</w:t>
      </w:r>
      <w:r>
        <w:rPr>
          <w:rFonts w:ascii="標楷體" w:eastAsia="標楷體" w:hAnsi="標楷體" w:hint="eastAsia"/>
          <w:sz w:val="32"/>
          <w:szCs w:val="32"/>
        </w:rPr>
        <w:t>之</w:t>
      </w:r>
      <w:r w:rsidRPr="00F826D0">
        <w:rPr>
          <w:rFonts w:ascii="標楷體" w:eastAsia="標楷體" w:hAnsi="標楷體" w:hint="eastAsia"/>
          <w:sz w:val="32"/>
          <w:szCs w:val="32"/>
        </w:rPr>
        <w:t>備抵呆帳</w:t>
      </w:r>
      <w:r>
        <w:rPr>
          <w:rFonts w:ascii="標楷體" w:eastAsia="標楷體" w:hAnsi="標楷體" w:hint="eastAsia"/>
          <w:sz w:val="32"/>
          <w:szCs w:val="32"/>
        </w:rPr>
        <w:t>如下：</w:t>
      </w:r>
    </w:p>
    <w:p w:rsidR="0005258E" w:rsidRDefault="0005258E" w:rsidP="00535DA9">
      <w:pPr>
        <w:spacing w:line="500" w:lineRule="exact"/>
        <w:ind w:leftChars="1" w:left="991" w:hangingChars="309" w:hanging="989"/>
        <w:rPr>
          <w:rFonts w:ascii="標楷體" w:eastAsia="標楷體" w:hAnsi="標楷體"/>
          <w:sz w:val="32"/>
          <w:szCs w:val="32"/>
        </w:rPr>
      </w:pPr>
      <w:r>
        <w:rPr>
          <w:rFonts w:ascii="標楷體" w:eastAsia="標楷體" w:hAnsi="標楷體" w:hint="eastAsia"/>
          <w:sz w:val="32"/>
          <w:szCs w:val="32"/>
        </w:rPr>
        <w:t>（一）</w:t>
      </w:r>
      <w:r w:rsidRPr="00A7019B">
        <w:rPr>
          <w:rFonts w:ascii="標楷體" w:eastAsia="標楷體" w:hAnsi="標楷體"/>
          <w:sz w:val="32"/>
          <w:szCs w:val="32"/>
        </w:rPr>
        <w:t>103</w:t>
      </w:r>
      <w:r w:rsidRPr="00A7019B">
        <w:rPr>
          <w:rFonts w:ascii="標楷體" w:eastAsia="標楷體" w:hAnsi="標楷體" w:hint="eastAsia"/>
          <w:sz w:val="32"/>
          <w:szCs w:val="32"/>
        </w:rPr>
        <w:t>年</w:t>
      </w:r>
      <w:r w:rsidRPr="00A7019B">
        <w:rPr>
          <w:rFonts w:ascii="標楷體" w:eastAsia="標楷體" w:hAnsi="標楷體"/>
          <w:sz w:val="32"/>
          <w:szCs w:val="32"/>
        </w:rPr>
        <w:t>9</w:t>
      </w:r>
      <w:r w:rsidRPr="00A7019B">
        <w:rPr>
          <w:rFonts w:ascii="標楷體" w:eastAsia="標楷體" w:hAnsi="標楷體" w:hint="eastAsia"/>
          <w:sz w:val="32"/>
          <w:szCs w:val="32"/>
        </w:rPr>
        <w:t>月底前自現有備抵呆帳餘額至少專款提撥</w:t>
      </w:r>
      <w:r w:rsidRPr="00A7019B">
        <w:rPr>
          <w:rFonts w:ascii="標楷體" w:eastAsia="標楷體" w:hAnsi="標楷體"/>
          <w:sz w:val="32"/>
          <w:szCs w:val="32"/>
        </w:rPr>
        <w:t>50</w:t>
      </w:r>
      <w:r w:rsidRPr="00A7019B">
        <w:rPr>
          <w:rFonts w:ascii="標楷體" w:eastAsia="標楷體" w:hAnsi="標楷體" w:hint="eastAsia"/>
          <w:sz w:val="32"/>
          <w:szCs w:val="32"/>
        </w:rPr>
        <w:t>萬</w:t>
      </w:r>
      <w:r>
        <w:rPr>
          <w:rFonts w:ascii="標楷體" w:eastAsia="標楷體" w:hAnsi="標楷體" w:hint="eastAsia"/>
          <w:sz w:val="32"/>
          <w:szCs w:val="32"/>
        </w:rPr>
        <w:t>元</w:t>
      </w:r>
      <w:r w:rsidRPr="00A7019B">
        <w:rPr>
          <w:rFonts w:ascii="標楷體" w:eastAsia="標楷體" w:hAnsi="標楷體"/>
          <w:sz w:val="32"/>
          <w:szCs w:val="32"/>
        </w:rPr>
        <w:t>(1</w:t>
      </w:r>
      <w:r w:rsidRPr="00A7019B">
        <w:rPr>
          <w:rFonts w:ascii="標楷體" w:eastAsia="標楷體" w:hAnsi="標楷體" w:hint="eastAsia"/>
          <w:sz w:val="32"/>
          <w:szCs w:val="32"/>
        </w:rPr>
        <w:t>億</w:t>
      </w:r>
      <w:r>
        <w:rPr>
          <w:rFonts w:ascii="標楷體" w:eastAsia="標楷體" w:hAnsi="標楷體" w:hint="eastAsia"/>
          <w:sz w:val="32"/>
          <w:szCs w:val="32"/>
        </w:rPr>
        <w:t>元</w:t>
      </w:r>
      <w:r w:rsidRPr="00A7019B">
        <w:rPr>
          <w:rFonts w:ascii="標楷體" w:eastAsia="標楷體" w:hAnsi="標楷體"/>
          <w:sz w:val="32"/>
          <w:szCs w:val="32"/>
        </w:rPr>
        <w:t>*0.5%)</w:t>
      </w:r>
      <w:r w:rsidRPr="00A7019B">
        <w:rPr>
          <w:rFonts w:ascii="標楷體" w:eastAsia="標楷體" w:hAnsi="標楷體" w:hint="eastAsia"/>
          <w:sz w:val="32"/>
          <w:szCs w:val="32"/>
        </w:rPr>
        <w:t>作為建築貸款備抵呆帳。</w:t>
      </w:r>
    </w:p>
    <w:p w:rsidR="0005258E" w:rsidRDefault="0005258E" w:rsidP="00535DA9">
      <w:pPr>
        <w:spacing w:line="500" w:lineRule="exact"/>
        <w:ind w:leftChars="1" w:left="991" w:hangingChars="309" w:hanging="989"/>
        <w:rPr>
          <w:rFonts w:ascii="標楷體" w:eastAsia="標楷體" w:hAnsi="標楷體"/>
          <w:sz w:val="32"/>
          <w:szCs w:val="32"/>
        </w:rPr>
      </w:pPr>
      <w:r w:rsidRPr="00A7019B">
        <w:rPr>
          <w:rFonts w:ascii="標楷體" w:eastAsia="標楷體" w:hAnsi="標楷體" w:hint="eastAsia"/>
          <w:sz w:val="32"/>
          <w:szCs w:val="32"/>
        </w:rPr>
        <w:t>（二）</w:t>
      </w:r>
      <w:r>
        <w:rPr>
          <w:rFonts w:ascii="標楷體" w:eastAsia="標楷體" w:hAnsi="標楷體" w:hint="eastAsia"/>
          <w:sz w:val="32"/>
          <w:szCs w:val="32"/>
        </w:rPr>
        <w:t>自</w:t>
      </w:r>
      <w:r>
        <w:rPr>
          <w:rFonts w:ascii="標楷體" w:eastAsia="標楷體" w:hAnsi="標楷體"/>
          <w:sz w:val="32"/>
          <w:szCs w:val="32"/>
        </w:rPr>
        <w:t>103</w:t>
      </w:r>
      <w:r>
        <w:rPr>
          <w:rFonts w:ascii="標楷體" w:eastAsia="標楷體" w:hAnsi="標楷體" w:hint="eastAsia"/>
          <w:sz w:val="32"/>
          <w:szCs w:val="32"/>
        </w:rPr>
        <w:t>年</w:t>
      </w:r>
      <w:r>
        <w:rPr>
          <w:rFonts w:ascii="標楷體" w:eastAsia="標楷體" w:hAnsi="標楷體"/>
          <w:sz w:val="32"/>
          <w:szCs w:val="32"/>
        </w:rPr>
        <w:t>10</w:t>
      </w:r>
      <w:r>
        <w:rPr>
          <w:rFonts w:ascii="標楷體" w:eastAsia="標楷體" w:hAnsi="標楷體" w:hint="eastAsia"/>
          <w:sz w:val="32"/>
          <w:szCs w:val="32"/>
        </w:rPr>
        <w:t>月起，以</w:t>
      </w:r>
      <w:r>
        <w:rPr>
          <w:rFonts w:ascii="標楷體" w:eastAsia="標楷體" w:hAnsi="標楷體"/>
          <w:sz w:val="32"/>
          <w:szCs w:val="32"/>
        </w:rPr>
        <w:t>2</w:t>
      </w:r>
      <w:r>
        <w:rPr>
          <w:rFonts w:ascii="標楷體" w:eastAsia="標楷體" w:hAnsi="標楷體" w:hint="eastAsia"/>
          <w:sz w:val="32"/>
          <w:szCs w:val="32"/>
        </w:rPr>
        <w:t>個月為</w:t>
      </w:r>
      <w:r>
        <w:rPr>
          <w:rFonts w:ascii="標楷體" w:eastAsia="標楷體" w:hAnsi="標楷體"/>
          <w:sz w:val="32"/>
          <w:szCs w:val="32"/>
        </w:rPr>
        <w:t>1</w:t>
      </w:r>
      <w:r>
        <w:rPr>
          <w:rFonts w:ascii="標楷體" w:eastAsia="標楷體" w:hAnsi="標楷體" w:hint="eastAsia"/>
          <w:sz w:val="32"/>
          <w:szCs w:val="32"/>
        </w:rPr>
        <w:t>期，</w:t>
      </w:r>
      <w:r w:rsidRPr="00A346E4">
        <w:rPr>
          <w:rFonts w:ascii="標楷體" w:eastAsia="標楷體" w:hAnsi="標楷體" w:hint="eastAsia"/>
          <w:sz w:val="32"/>
          <w:szCs w:val="32"/>
        </w:rPr>
        <w:t>就</w:t>
      </w:r>
      <w:r>
        <w:rPr>
          <w:rFonts w:ascii="標楷體" w:eastAsia="標楷體" w:hAnsi="標楷體" w:hint="eastAsia"/>
          <w:sz w:val="32"/>
          <w:szCs w:val="32"/>
        </w:rPr>
        <w:t>當期</w:t>
      </w:r>
      <w:r w:rsidRPr="00A346E4">
        <w:rPr>
          <w:rFonts w:ascii="標楷體" w:eastAsia="標楷體" w:hAnsi="標楷體" w:hint="eastAsia"/>
          <w:sz w:val="32"/>
          <w:szCs w:val="32"/>
        </w:rPr>
        <w:t>建築貸款撥貸金額扣除收回金額之增貸金額</w:t>
      </w:r>
      <w:r>
        <w:rPr>
          <w:rFonts w:ascii="標楷體" w:eastAsia="標楷體" w:hAnsi="標楷體" w:hint="eastAsia"/>
          <w:sz w:val="32"/>
          <w:szCs w:val="32"/>
        </w:rPr>
        <w:t>，增</w:t>
      </w:r>
      <w:r w:rsidRPr="00A346E4">
        <w:rPr>
          <w:rFonts w:ascii="標楷體" w:eastAsia="標楷體" w:hAnsi="標楷體" w:hint="eastAsia"/>
          <w:sz w:val="32"/>
          <w:szCs w:val="32"/>
        </w:rPr>
        <w:t>提備抵呆帳</w:t>
      </w:r>
      <w:r>
        <w:rPr>
          <w:rFonts w:ascii="標楷體" w:eastAsia="標楷體" w:hAnsi="標楷體" w:hint="eastAsia"/>
          <w:sz w:val="32"/>
          <w:szCs w:val="32"/>
        </w:rPr>
        <w:t>，比率如下：</w:t>
      </w:r>
    </w:p>
    <w:p w:rsidR="0005258E" w:rsidRDefault="0005258E" w:rsidP="00535DA9">
      <w:pPr>
        <w:spacing w:line="500" w:lineRule="exact"/>
        <w:ind w:leftChars="-472" w:left="1142" w:hanging="2275"/>
        <w:rPr>
          <w:rFonts w:ascii="標楷體" w:eastAsia="標楷體" w:hAnsi="標楷體"/>
          <w:sz w:val="32"/>
          <w:szCs w:val="32"/>
        </w:rPr>
      </w:pPr>
      <w:r>
        <w:rPr>
          <w:rFonts w:ascii="標楷體" w:eastAsia="標楷體" w:hAnsi="標楷體"/>
          <w:sz w:val="32"/>
          <w:szCs w:val="32"/>
        </w:rPr>
        <w:t xml:space="preserve">              </w:t>
      </w:r>
    </w:p>
    <w:tbl>
      <w:tblPr>
        <w:tblW w:w="0" w:type="auto"/>
        <w:tblInd w:w="1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77"/>
        <w:gridCol w:w="2194"/>
      </w:tblGrid>
      <w:tr w:rsidR="0005258E" w:rsidRPr="006B6F4D" w:rsidTr="004B4BFF">
        <w:tc>
          <w:tcPr>
            <w:tcW w:w="4377" w:type="dxa"/>
          </w:tcPr>
          <w:p w:rsidR="0005258E" w:rsidRPr="006B6F4D" w:rsidRDefault="0005258E" w:rsidP="004B4BFF">
            <w:pPr>
              <w:spacing w:line="500" w:lineRule="exact"/>
              <w:rPr>
                <w:rFonts w:ascii="標楷體" w:eastAsia="標楷體" w:hAnsi="標楷體"/>
                <w:spacing w:val="-20"/>
                <w:sz w:val="28"/>
                <w:szCs w:val="28"/>
              </w:rPr>
            </w:pPr>
            <w:r w:rsidRPr="006B6F4D">
              <w:rPr>
                <w:rFonts w:ascii="標楷體" w:eastAsia="標楷體" w:hAnsi="標楷體" w:hint="eastAsia"/>
                <w:spacing w:val="-20"/>
                <w:sz w:val="28"/>
                <w:szCs w:val="28"/>
              </w:rPr>
              <w:t>建築貸款占信用部上年度決算淨值</w:t>
            </w:r>
          </w:p>
        </w:tc>
        <w:tc>
          <w:tcPr>
            <w:tcW w:w="2194" w:type="dxa"/>
          </w:tcPr>
          <w:p w:rsidR="0005258E" w:rsidRPr="006B6F4D" w:rsidRDefault="0005258E" w:rsidP="004B4BFF">
            <w:pPr>
              <w:spacing w:line="500" w:lineRule="exact"/>
              <w:rPr>
                <w:rFonts w:ascii="標楷體" w:eastAsia="標楷體" w:hAnsi="標楷體"/>
                <w:spacing w:val="-20"/>
                <w:sz w:val="28"/>
                <w:szCs w:val="28"/>
              </w:rPr>
            </w:pPr>
            <w:r w:rsidRPr="006B6F4D">
              <w:rPr>
                <w:rFonts w:ascii="標楷體" w:eastAsia="標楷體" w:hAnsi="標楷體" w:hint="eastAsia"/>
                <w:spacing w:val="-20"/>
                <w:sz w:val="28"/>
                <w:szCs w:val="28"/>
              </w:rPr>
              <w:t>提列備抵呆帳比率</w:t>
            </w:r>
          </w:p>
        </w:tc>
      </w:tr>
      <w:tr w:rsidR="0005258E" w:rsidRPr="006B6F4D" w:rsidTr="004B4BFF">
        <w:tc>
          <w:tcPr>
            <w:tcW w:w="4377" w:type="dxa"/>
          </w:tcPr>
          <w:p w:rsidR="0005258E" w:rsidRPr="006B6F4D" w:rsidRDefault="0005258E" w:rsidP="004B4BFF">
            <w:pPr>
              <w:spacing w:line="500" w:lineRule="exact"/>
              <w:rPr>
                <w:rFonts w:ascii="標楷體" w:eastAsia="標楷體" w:hAnsi="標楷體"/>
                <w:sz w:val="28"/>
                <w:szCs w:val="28"/>
              </w:rPr>
            </w:pPr>
            <w:r w:rsidRPr="006B6F4D">
              <w:rPr>
                <w:rFonts w:ascii="標楷體" w:eastAsia="標楷體" w:hAnsi="標楷體" w:hint="eastAsia"/>
                <w:sz w:val="28"/>
                <w:szCs w:val="28"/>
              </w:rPr>
              <w:t>未逾</w:t>
            </w:r>
            <w:r w:rsidRPr="006B6F4D">
              <w:rPr>
                <w:rFonts w:ascii="標楷體" w:eastAsia="標楷體" w:hAnsi="標楷體"/>
                <w:sz w:val="28"/>
                <w:szCs w:val="28"/>
              </w:rPr>
              <w:t>100%</w:t>
            </w:r>
          </w:p>
        </w:tc>
        <w:tc>
          <w:tcPr>
            <w:tcW w:w="2194" w:type="dxa"/>
          </w:tcPr>
          <w:p w:rsidR="0005258E" w:rsidRPr="006B6F4D" w:rsidRDefault="0005258E" w:rsidP="004B4BFF">
            <w:pPr>
              <w:spacing w:line="500" w:lineRule="exact"/>
              <w:ind w:leftChars="250" w:left="1252" w:hangingChars="233" w:hanging="652"/>
              <w:rPr>
                <w:rFonts w:ascii="標楷體" w:eastAsia="標楷體" w:hAnsi="標楷體"/>
                <w:sz w:val="28"/>
                <w:szCs w:val="28"/>
              </w:rPr>
            </w:pPr>
            <w:r w:rsidRPr="006B6F4D">
              <w:rPr>
                <w:rFonts w:ascii="標楷體" w:eastAsia="標楷體" w:hAnsi="標楷體"/>
                <w:sz w:val="28"/>
                <w:szCs w:val="28"/>
              </w:rPr>
              <w:t xml:space="preserve">   1%</w:t>
            </w:r>
          </w:p>
        </w:tc>
      </w:tr>
      <w:tr w:rsidR="0005258E" w:rsidRPr="006B6F4D" w:rsidTr="004B4BFF">
        <w:tc>
          <w:tcPr>
            <w:tcW w:w="4377" w:type="dxa"/>
          </w:tcPr>
          <w:p w:rsidR="0005258E" w:rsidRPr="006B6F4D" w:rsidRDefault="0005258E" w:rsidP="004B4BFF">
            <w:pPr>
              <w:spacing w:line="500" w:lineRule="exact"/>
              <w:rPr>
                <w:rFonts w:ascii="標楷體" w:eastAsia="標楷體" w:hAnsi="標楷體"/>
                <w:sz w:val="28"/>
                <w:szCs w:val="28"/>
              </w:rPr>
            </w:pPr>
            <w:r w:rsidRPr="006B6F4D">
              <w:rPr>
                <w:rFonts w:ascii="標楷體" w:eastAsia="標楷體" w:hAnsi="標楷體"/>
                <w:sz w:val="28"/>
                <w:szCs w:val="28"/>
              </w:rPr>
              <w:t>100%</w:t>
            </w:r>
            <w:r w:rsidRPr="006B6F4D">
              <w:rPr>
                <w:rFonts w:ascii="標楷體" w:eastAsia="標楷體" w:hAnsi="標楷體" w:hint="eastAsia"/>
                <w:sz w:val="28"/>
                <w:szCs w:val="28"/>
              </w:rPr>
              <w:t>（含）至未逾</w:t>
            </w:r>
            <w:r w:rsidRPr="006B6F4D">
              <w:rPr>
                <w:rFonts w:ascii="標楷體" w:eastAsia="標楷體" w:hAnsi="標楷體"/>
                <w:sz w:val="28"/>
                <w:szCs w:val="28"/>
              </w:rPr>
              <w:t>200%</w:t>
            </w:r>
          </w:p>
        </w:tc>
        <w:tc>
          <w:tcPr>
            <w:tcW w:w="2194" w:type="dxa"/>
          </w:tcPr>
          <w:p w:rsidR="0005258E" w:rsidRPr="006B6F4D" w:rsidRDefault="0005258E" w:rsidP="004B4BFF">
            <w:pPr>
              <w:spacing w:line="500" w:lineRule="exact"/>
              <w:ind w:leftChars="250" w:left="1252" w:hangingChars="233" w:hanging="652"/>
              <w:rPr>
                <w:rFonts w:ascii="標楷體" w:eastAsia="標楷體" w:hAnsi="標楷體"/>
                <w:sz w:val="28"/>
                <w:szCs w:val="28"/>
              </w:rPr>
            </w:pPr>
            <w:r w:rsidRPr="006B6F4D">
              <w:rPr>
                <w:rFonts w:ascii="標楷體" w:eastAsia="標楷體" w:hAnsi="標楷體"/>
                <w:sz w:val="28"/>
                <w:szCs w:val="28"/>
              </w:rPr>
              <w:t xml:space="preserve">   2%</w:t>
            </w:r>
          </w:p>
        </w:tc>
      </w:tr>
      <w:tr w:rsidR="0005258E" w:rsidRPr="006B6F4D" w:rsidTr="004B4BFF">
        <w:tc>
          <w:tcPr>
            <w:tcW w:w="4377" w:type="dxa"/>
          </w:tcPr>
          <w:p w:rsidR="0005258E" w:rsidRPr="006B6F4D" w:rsidRDefault="0005258E" w:rsidP="004B4BFF">
            <w:pPr>
              <w:spacing w:line="500" w:lineRule="exact"/>
              <w:rPr>
                <w:rFonts w:ascii="標楷體" w:eastAsia="標楷體" w:hAnsi="標楷體"/>
                <w:sz w:val="28"/>
                <w:szCs w:val="28"/>
              </w:rPr>
            </w:pPr>
            <w:r w:rsidRPr="006B6F4D">
              <w:rPr>
                <w:rFonts w:ascii="標楷體" w:eastAsia="標楷體" w:hAnsi="標楷體"/>
                <w:sz w:val="28"/>
                <w:szCs w:val="28"/>
              </w:rPr>
              <w:t>200%</w:t>
            </w:r>
            <w:r w:rsidRPr="006B6F4D">
              <w:rPr>
                <w:rFonts w:ascii="標楷體" w:eastAsia="標楷體" w:hAnsi="標楷體" w:hint="eastAsia"/>
                <w:sz w:val="28"/>
                <w:szCs w:val="28"/>
              </w:rPr>
              <w:t>（含）以上</w:t>
            </w:r>
          </w:p>
        </w:tc>
        <w:tc>
          <w:tcPr>
            <w:tcW w:w="2194" w:type="dxa"/>
          </w:tcPr>
          <w:p w:rsidR="0005258E" w:rsidRPr="006B6F4D" w:rsidRDefault="0005258E" w:rsidP="004B4BFF">
            <w:pPr>
              <w:spacing w:line="500" w:lineRule="exact"/>
              <w:ind w:leftChars="250" w:left="1252" w:hangingChars="233" w:hanging="652"/>
              <w:rPr>
                <w:rFonts w:ascii="標楷體" w:eastAsia="標楷體" w:hAnsi="標楷體"/>
                <w:sz w:val="28"/>
                <w:szCs w:val="28"/>
              </w:rPr>
            </w:pPr>
            <w:r w:rsidRPr="006B6F4D">
              <w:rPr>
                <w:rFonts w:ascii="標楷體" w:eastAsia="標楷體" w:hAnsi="標楷體"/>
                <w:sz w:val="28"/>
                <w:szCs w:val="28"/>
              </w:rPr>
              <w:t xml:space="preserve">   3%</w:t>
            </w:r>
          </w:p>
        </w:tc>
      </w:tr>
    </w:tbl>
    <w:p w:rsidR="0005258E" w:rsidRDefault="0005258E" w:rsidP="00535DA9">
      <w:pPr>
        <w:spacing w:line="500" w:lineRule="exact"/>
        <w:ind w:leftChars="-472" w:left="1142" w:hanging="2275"/>
        <w:rPr>
          <w:rFonts w:ascii="標楷體" w:eastAsia="標楷體" w:hAnsi="標楷體"/>
          <w:sz w:val="32"/>
          <w:szCs w:val="32"/>
        </w:rPr>
      </w:pPr>
    </w:p>
    <w:p w:rsidR="0005258E" w:rsidRDefault="0005258E" w:rsidP="0027110D">
      <w:pPr>
        <w:spacing w:line="500" w:lineRule="exact"/>
        <w:ind w:leftChars="-472" w:left="851" w:hanging="1984"/>
        <w:rPr>
          <w:rFonts w:ascii="標楷體" w:eastAsia="標楷體" w:hAnsi="標楷體"/>
          <w:sz w:val="32"/>
          <w:szCs w:val="32"/>
        </w:rPr>
      </w:pPr>
      <w:r>
        <w:rPr>
          <w:rFonts w:ascii="標楷體" w:eastAsia="標楷體" w:hAnsi="標楷體"/>
          <w:sz w:val="32"/>
          <w:szCs w:val="32"/>
        </w:rPr>
        <w:lastRenderedPageBreak/>
        <w:t xml:space="preserve">       </w:t>
      </w:r>
      <w:r>
        <w:rPr>
          <w:rFonts w:ascii="標楷體" w:eastAsia="標楷體" w:hAnsi="標楷體" w:hint="eastAsia"/>
          <w:sz w:val="32"/>
          <w:szCs w:val="32"/>
        </w:rPr>
        <w:t>（三）</w:t>
      </w:r>
      <w:r>
        <w:rPr>
          <w:rFonts w:ascii="標楷體" w:eastAsia="標楷體" w:hAnsi="標楷體"/>
          <w:sz w:val="32"/>
          <w:szCs w:val="32"/>
        </w:rPr>
        <w:t>103</w:t>
      </w:r>
      <w:r>
        <w:rPr>
          <w:rFonts w:ascii="標楷體" w:eastAsia="標楷體" w:hAnsi="標楷體" w:hint="eastAsia"/>
          <w:sz w:val="32"/>
          <w:szCs w:val="32"/>
        </w:rPr>
        <w:t>年</w:t>
      </w:r>
      <w:r>
        <w:rPr>
          <w:rFonts w:ascii="標楷體" w:eastAsia="標楷體" w:hAnsi="標楷體"/>
          <w:sz w:val="32"/>
          <w:szCs w:val="32"/>
        </w:rPr>
        <w:t>10</w:t>
      </w:r>
      <w:r>
        <w:rPr>
          <w:rFonts w:ascii="標楷體" w:eastAsia="標楷體" w:hAnsi="標楷體" w:hint="eastAsia"/>
          <w:sz w:val="32"/>
          <w:szCs w:val="32"/>
        </w:rPr>
        <w:t>月起建築貸款備抵呆帳提撥時點及金額</w:t>
      </w:r>
      <w:r w:rsidRPr="00535DA9">
        <w:rPr>
          <w:rFonts w:ascii="標楷體" w:eastAsia="標楷體" w:hAnsi="標楷體" w:hint="eastAsia"/>
          <w:sz w:val="32"/>
          <w:szCs w:val="32"/>
        </w:rPr>
        <w:t>舉例說明</w:t>
      </w:r>
      <w:r>
        <w:rPr>
          <w:rFonts w:ascii="標楷體" w:eastAsia="標楷體" w:hAnsi="標楷體" w:hint="eastAsia"/>
          <w:sz w:val="32"/>
          <w:szCs w:val="32"/>
        </w:rPr>
        <w:t>如下：</w:t>
      </w:r>
    </w:p>
    <w:p w:rsidR="0005258E" w:rsidRPr="0027110D" w:rsidRDefault="0005258E" w:rsidP="00A7019B">
      <w:pPr>
        <w:spacing w:line="500" w:lineRule="exact"/>
        <w:ind w:leftChars="-59" w:left="-1" w:hangingChars="44" w:hanging="141"/>
        <w:rPr>
          <w:rFonts w:ascii="標楷體" w:eastAsia="標楷體" w:hAnsi="標楷體"/>
          <w:sz w:val="32"/>
          <w:szCs w:val="32"/>
        </w:rPr>
      </w:pPr>
    </w:p>
    <w:p w:rsidR="0005258E" w:rsidRPr="00A7019B" w:rsidRDefault="0005258E" w:rsidP="00A7019B">
      <w:pPr>
        <w:spacing w:line="500" w:lineRule="exact"/>
        <w:ind w:leftChars="-59" w:left="-1" w:hangingChars="44" w:hanging="141"/>
        <w:rPr>
          <w:rFonts w:ascii="標楷體" w:eastAsia="標楷體" w:hAnsi="標楷體"/>
          <w:sz w:val="32"/>
          <w:szCs w:val="32"/>
        </w:rPr>
      </w:pP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1275"/>
        <w:gridCol w:w="1276"/>
        <w:gridCol w:w="1833"/>
        <w:gridCol w:w="2278"/>
      </w:tblGrid>
      <w:tr w:rsidR="0005258E" w:rsidRPr="006B6F4D" w:rsidTr="006B6F4D">
        <w:tc>
          <w:tcPr>
            <w:tcW w:w="2268" w:type="dxa"/>
          </w:tcPr>
          <w:p w:rsidR="0005258E" w:rsidRPr="006B6F4D" w:rsidRDefault="0005258E" w:rsidP="006B6F4D">
            <w:pPr>
              <w:pStyle w:val="a7"/>
              <w:spacing w:line="500" w:lineRule="exact"/>
              <w:ind w:leftChars="0" w:left="0"/>
              <w:rPr>
                <w:rFonts w:ascii="標楷體" w:eastAsia="標楷體" w:hAnsi="標楷體"/>
                <w:szCs w:val="24"/>
              </w:rPr>
            </w:pPr>
          </w:p>
        </w:tc>
        <w:tc>
          <w:tcPr>
            <w:tcW w:w="1275" w:type="dxa"/>
          </w:tcPr>
          <w:p w:rsidR="0005258E" w:rsidRPr="006B6F4D" w:rsidRDefault="0005258E" w:rsidP="006B6F4D">
            <w:pPr>
              <w:pStyle w:val="a7"/>
              <w:spacing w:line="500" w:lineRule="exact"/>
              <w:ind w:leftChars="0" w:left="0"/>
              <w:jc w:val="center"/>
              <w:rPr>
                <w:rFonts w:ascii="標楷體" w:eastAsia="標楷體" w:hAnsi="標楷體"/>
                <w:szCs w:val="24"/>
              </w:rPr>
            </w:pPr>
            <w:r w:rsidRPr="006B6F4D">
              <w:rPr>
                <w:rFonts w:ascii="標楷體" w:eastAsia="標楷體" w:hAnsi="標楷體" w:hint="eastAsia"/>
                <w:szCs w:val="24"/>
              </w:rPr>
              <w:t>建築貸款撥貸金額（舉例）</w:t>
            </w:r>
          </w:p>
        </w:tc>
        <w:tc>
          <w:tcPr>
            <w:tcW w:w="1276" w:type="dxa"/>
          </w:tcPr>
          <w:p w:rsidR="0005258E" w:rsidRPr="006B6F4D" w:rsidRDefault="0005258E" w:rsidP="006B6F4D">
            <w:pPr>
              <w:pStyle w:val="a7"/>
              <w:spacing w:line="500" w:lineRule="exact"/>
              <w:ind w:leftChars="0" w:left="0"/>
              <w:jc w:val="center"/>
              <w:rPr>
                <w:rFonts w:ascii="標楷體" w:eastAsia="標楷體" w:hAnsi="標楷體"/>
                <w:szCs w:val="24"/>
              </w:rPr>
            </w:pPr>
            <w:r w:rsidRPr="006B6F4D">
              <w:rPr>
                <w:rFonts w:ascii="標楷體" w:eastAsia="標楷體" w:hAnsi="標楷體" w:hint="eastAsia"/>
                <w:szCs w:val="24"/>
              </w:rPr>
              <w:t>建築貸款收回金額</w:t>
            </w:r>
          </w:p>
          <w:p w:rsidR="0005258E" w:rsidRPr="006B6F4D" w:rsidRDefault="0005258E" w:rsidP="006B6F4D">
            <w:pPr>
              <w:pStyle w:val="a7"/>
              <w:spacing w:line="500" w:lineRule="exact"/>
              <w:ind w:leftChars="0" w:left="0"/>
              <w:jc w:val="center"/>
              <w:rPr>
                <w:rFonts w:ascii="標楷體" w:eastAsia="標楷體" w:hAnsi="標楷體"/>
                <w:szCs w:val="24"/>
              </w:rPr>
            </w:pPr>
            <w:r w:rsidRPr="006B6F4D">
              <w:rPr>
                <w:rFonts w:ascii="標楷體" w:eastAsia="標楷體" w:hAnsi="標楷體" w:hint="eastAsia"/>
                <w:szCs w:val="24"/>
              </w:rPr>
              <w:t>（舉例）</w:t>
            </w:r>
          </w:p>
        </w:tc>
        <w:tc>
          <w:tcPr>
            <w:tcW w:w="1833" w:type="dxa"/>
          </w:tcPr>
          <w:p w:rsidR="0005258E" w:rsidRPr="006B6F4D" w:rsidRDefault="0005258E" w:rsidP="006B6F4D">
            <w:pPr>
              <w:pStyle w:val="a7"/>
              <w:spacing w:line="500" w:lineRule="exact"/>
              <w:ind w:leftChars="0" w:left="0"/>
              <w:jc w:val="center"/>
              <w:rPr>
                <w:rFonts w:ascii="標楷體" w:eastAsia="標楷體" w:hAnsi="標楷體"/>
                <w:szCs w:val="24"/>
              </w:rPr>
            </w:pPr>
            <w:r w:rsidRPr="006B6F4D">
              <w:rPr>
                <w:rFonts w:ascii="標楷體" w:eastAsia="標楷體" w:hAnsi="標楷體" w:hint="eastAsia"/>
                <w:szCs w:val="24"/>
              </w:rPr>
              <w:t>備抵呆帳</w:t>
            </w:r>
          </w:p>
          <w:p w:rsidR="0005258E" w:rsidRPr="006B6F4D" w:rsidRDefault="0005258E" w:rsidP="006B6F4D">
            <w:pPr>
              <w:pStyle w:val="a7"/>
              <w:spacing w:line="500" w:lineRule="exact"/>
              <w:ind w:leftChars="0" w:left="0"/>
              <w:jc w:val="center"/>
              <w:rPr>
                <w:rFonts w:ascii="標楷體" w:eastAsia="標楷體" w:hAnsi="標楷體"/>
                <w:szCs w:val="24"/>
              </w:rPr>
            </w:pPr>
            <w:r w:rsidRPr="006B6F4D">
              <w:rPr>
                <w:rFonts w:ascii="標楷體" w:eastAsia="標楷體" w:hAnsi="標楷體" w:hint="eastAsia"/>
                <w:szCs w:val="24"/>
              </w:rPr>
              <w:t>提撥時點</w:t>
            </w:r>
          </w:p>
        </w:tc>
        <w:tc>
          <w:tcPr>
            <w:tcW w:w="2278" w:type="dxa"/>
          </w:tcPr>
          <w:p w:rsidR="0005258E" w:rsidRPr="006B6F4D" w:rsidRDefault="0005258E" w:rsidP="006B6F4D">
            <w:pPr>
              <w:pStyle w:val="a7"/>
              <w:spacing w:line="500" w:lineRule="exact"/>
              <w:ind w:leftChars="0" w:left="0"/>
              <w:jc w:val="center"/>
              <w:rPr>
                <w:rFonts w:ascii="標楷體" w:eastAsia="標楷體" w:hAnsi="標楷體"/>
                <w:szCs w:val="24"/>
              </w:rPr>
            </w:pPr>
            <w:r w:rsidRPr="006B6F4D">
              <w:rPr>
                <w:rFonts w:ascii="標楷體" w:eastAsia="標楷體" w:hAnsi="標楷體" w:hint="eastAsia"/>
                <w:szCs w:val="24"/>
              </w:rPr>
              <w:t>備抵呆帳</w:t>
            </w:r>
          </w:p>
          <w:p w:rsidR="0005258E" w:rsidRPr="006B6F4D" w:rsidRDefault="0005258E" w:rsidP="006B6F4D">
            <w:pPr>
              <w:pStyle w:val="a7"/>
              <w:spacing w:line="500" w:lineRule="exact"/>
              <w:ind w:leftChars="0" w:left="0"/>
              <w:jc w:val="center"/>
              <w:rPr>
                <w:rFonts w:ascii="標楷體" w:eastAsia="標楷體" w:hAnsi="標楷體"/>
                <w:szCs w:val="24"/>
              </w:rPr>
            </w:pPr>
            <w:r w:rsidRPr="006B6F4D">
              <w:rPr>
                <w:rFonts w:ascii="標楷體" w:eastAsia="標楷體" w:hAnsi="標楷體" w:hint="eastAsia"/>
                <w:szCs w:val="24"/>
              </w:rPr>
              <w:t>提撥金額</w:t>
            </w:r>
          </w:p>
        </w:tc>
      </w:tr>
      <w:tr w:rsidR="0005258E" w:rsidRPr="006B6F4D" w:rsidTr="006B6F4D">
        <w:trPr>
          <w:trHeight w:val="504"/>
        </w:trPr>
        <w:tc>
          <w:tcPr>
            <w:tcW w:w="2268"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103</w:t>
            </w:r>
            <w:r w:rsidRPr="006B6F4D">
              <w:rPr>
                <w:rFonts w:ascii="標楷體" w:eastAsia="標楷體" w:hAnsi="標楷體" w:hint="eastAsia"/>
                <w:szCs w:val="24"/>
              </w:rPr>
              <w:t>年</w:t>
            </w:r>
            <w:r w:rsidRPr="006B6F4D">
              <w:rPr>
                <w:rFonts w:ascii="標楷體" w:eastAsia="標楷體" w:hAnsi="標楷體"/>
                <w:szCs w:val="24"/>
              </w:rPr>
              <w:t>9</w:t>
            </w:r>
            <w:r w:rsidRPr="006B6F4D">
              <w:rPr>
                <w:rFonts w:ascii="標楷體" w:eastAsia="標楷體" w:hAnsi="標楷體" w:hint="eastAsia"/>
                <w:szCs w:val="24"/>
              </w:rPr>
              <w:t>月</w:t>
            </w:r>
          </w:p>
        </w:tc>
        <w:tc>
          <w:tcPr>
            <w:tcW w:w="1275"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2</w:t>
            </w:r>
            <w:r w:rsidRPr="006B6F4D">
              <w:rPr>
                <w:rFonts w:ascii="標楷體" w:eastAsia="標楷體" w:hAnsi="標楷體" w:hint="eastAsia"/>
                <w:szCs w:val="24"/>
              </w:rPr>
              <w:t>千萬元</w:t>
            </w:r>
          </w:p>
        </w:tc>
        <w:tc>
          <w:tcPr>
            <w:tcW w:w="1276"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1</w:t>
            </w:r>
            <w:r w:rsidRPr="006B6F4D">
              <w:rPr>
                <w:rFonts w:ascii="標楷體" w:eastAsia="標楷體" w:hAnsi="標楷體" w:hint="eastAsia"/>
                <w:szCs w:val="24"/>
              </w:rPr>
              <w:t>千萬元</w:t>
            </w:r>
          </w:p>
        </w:tc>
        <w:tc>
          <w:tcPr>
            <w:tcW w:w="1833" w:type="dxa"/>
            <w:vMerge w:val="restart"/>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103</w:t>
            </w:r>
            <w:r w:rsidRPr="006B6F4D">
              <w:rPr>
                <w:rFonts w:ascii="標楷體" w:eastAsia="標楷體" w:hAnsi="標楷體" w:hint="eastAsia"/>
                <w:szCs w:val="24"/>
              </w:rPr>
              <w:t>年</w:t>
            </w:r>
            <w:r w:rsidRPr="006B6F4D">
              <w:rPr>
                <w:rFonts w:ascii="標楷體" w:eastAsia="標楷體" w:hAnsi="標楷體"/>
                <w:szCs w:val="24"/>
              </w:rPr>
              <w:t>11</w:t>
            </w:r>
            <w:r w:rsidRPr="006B6F4D">
              <w:rPr>
                <w:rFonts w:ascii="標楷體" w:eastAsia="標楷體" w:hAnsi="標楷體" w:hint="eastAsia"/>
                <w:szCs w:val="24"/>
              </w:rPr>
              <w:t>月</w:t>
            </w:r>
            <w:r w:rsidRPr="006B6F4D">
              <w:rPr>
                <w:rFonts w:ascii="標楷體" w:eastAsia="標楷體" w:hAnsi="標楷體"/>
                <w:szCs w:val="24"/>
              </w:rPr>
              <w:t>10</w:t>
            </w:r>
            <w:r w:rsidRPr="006B6F4D">
              <w:rPr>
                <w:rFonts w:ascii="標楷體" w:eastAsia="標楷體" w:hAnsi="標楷體" w:hint="eastAsia"/>
                <w:szCs w:val="24"/>
              </w:rPr>
              <w:t>日前</w:t>
            </w:r>
          </w:p>
        </w:tc>
        <w:tc>
          <w:tcPr>
            <w:tcW w:w="2278" w:type="dxa"/>
            <w:vMerge w:val="restart"/>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(4</w:t>
            </w:r>
            <w:r w:rsidRPr="006B6F4D">
              <w:rPr>
                <w:rFonts w:ascii="標楷體" w:eastAsia="標楷體" w:hAnsi="標楷體" w:hint="eastAsia"/>
                <w:szCs w:val="24"/>
              </w:rPr>
              <w:t>千萬元</w:t>
            </w:r>
            <w:r w:rsidRPr="006B6F4D">
              <w:rPr>
                <w:rFonts w:ascii="標楷體" w:eastAsia="標楷體" w:hAnsi="標楷體"/>
                <w:szCs w:val="24"/>
              </w:rPr>
              <w:t>-2</w:t>
            </w:r>
            <w:r w:rsidRPr="006B6F4D">
              <w:rPr>
                <w:rFonts w:ascii="標楷體" w:eastAsia="標楷體" w:hAnsi="標楷體" w:hint="eastAsia"/>
                <w:szCs w:val="24"/>
              </w:rPr>
              <w:t>千萬元</w:t>
            </w:r>
            <w:r w:rsidRPr="006B6F4D">
              <w:rPr>
                <w:rFonts w:ascii="標楷體" w:eastAsia="標楷體" w:hAnsi="標楷體"/>
                <w:szCs w:val="24"/>
              </w:rPr>
              <w:t>)* 1% = 20</w:t>
            </w:r>
            <w:r w:rsidRPr="006B6F4D">
              <w:rPr>
                <w:rFonts w:ascii="標楷體" w:eastAsia="標楷體" w:hAnsi="標楷體" w:hint="eastAsia"/>
                <w:szCs w:val="24"/>
              </w:rPr>
              <w:t>萬元</w:t>
            </w:r>
          </w:p>
        </w:tc>
      </w:tr>
      <w:tr w:rsidR="0005258E" w:rsidRPr="006B6F4D" w:rsidTr="006B6F4D">
        <w:trPr>
          <w:trHeight w:val="504"/>
        </w:trPr>
        <w:tc>
          <w:tcPr>
            <w:tcW w:w="2268"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103</w:t>
            </w:r>
            <w:r w:rsidRPr="006B6F4D">
              <w:rPr>
                <w:rFonts w:ascii="標楷體" w:eastAsia="標楷體" w:hAnsi="標楷體" w:hint="eastAsia"/>
                <w:szCs w:val="24"/>
              </w:rPr>
              <w:t>年</w:t>
            </w:r>
            <w:r w:rsidRPr="006B6F4D">
              <w:rPr>
                <w:rFonts w:ascii="標楷體" w:eastAsia="標楷體" w:hAnsi="標楷體"/>
                <w:szCs w:val="24"/>
              </w:rPr>
              <w:t>10</w:t>
            </w:r>
            <w:r w:rsidRPr="006B6F4D">
              <w:rPr>
                <w:rFonts w:ascii="標楷體" w:eastAsia="標楷體" w:hAnsi="標楷體" w:hint="eastAsia"/>
                <w:szCs w:val="24"/>
              </w:rPr>
              <w:t>月</w:t>
            </w:r>
          </w:p>
        </w:tc>
        <w:tc>
          <w:tcPr>
            <w:tcW w:w="1275"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2</w:t>
            </w:r>
            <w:r w:rsidRPr="006B6F4D">
              <w:rPr>
                <w:rFonts w:ascii="標楷體" w:eastAsia="標楷體" w:hAnsi="標楷體" w:hint="eastAsia"/>
                <w:szCs w:val="24"/>
              </w:rPr>
              <w:t>千萬元</w:t>
            </w:r>
          </w:p>
        </w:tc>
        <w:tc>
          <w:tcPr>
            <w:tcW w:w="1276"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1</w:t>
            </w:r>
            <w:r w:rsidRPr="006B6F4D">
              <w:rPr>
                <w:rFonts w:ascii="標楷體" w:eastAsia="標楷體" w:hAnsi="標楷體" w:hint="eastAsia"/>
                <w:szCs w:val="24"/>
              </w:rPr>
              <w:t>千萬元</w:t>
            </w:r>
          </w:p>
        </w:tc>
        <w:tc>
          <w:tcPr>
            <w:tcW w:w="1833" w:type="dxa"/>
            <w:vMerge/>
          </w:tcPr>
          <w:p w:rsidR="0005258E" w:rsidRPr="006B6F4D" w:rsidRDefault="0005258E" w:rsidP="006B6F4D">
            <w:pPr>
              <w:pStyle w:val="a7"/>
              <w:spacing w:line="500" w:lineRule="exact"/>
              <w:ind w:leftChars="0" w:left="0"/>
              <w:rPr>
                <w:rFonts w:ascii="標楷體" w:eastAsia="標楷體" w:hAnsi="標楷體"/>
                <w:szCs w:val="24"/>
              </w:rPr>
            </w:pPr>
          </w:p>
        </w:tc>
        <w:tc>
          <w:tcPr>
            <w:tcW w:w="2278" w:type="dxa"/>
            <w:vMerge/>
          </w:tcPr>
          <w:p w:rsidR="0005258E" w:rsidRPr="006B6F4D" w:rsidRDefault="0005258E" w:rsidP="006B6F4D">
            <w:pPr>
              <w:pStyle w:val="a7"/>
              <w:spacing w:line="500" w:lineRule="exact"/>
              <w:ind w:leftChars="0" w:left="0"/>
              <w:rPr>
                <w:rFonts w:ascii="標楷體" w:eastAsia="標楷體" w:hAnsi="標楷體"/>
                <w:szCs w:val="24"/>
              </w:rPr>
            </w:pPr>
          </w:p>
        </w:tc>
      </w:tr>
      <w:tr w:rsidR="0005258E" w:rsidRPr="006B6F4D" w:rsidTr="006B6F4D">
        <w:tc>
          <w:tcPr>
            <w:tcW w:w="2268"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103</w:t>
            </w:r>
            <w:r w:rsidRPr="006B6F4D">
              <w:rPr>
                <w:rFonts w:ascii="標楷體" w:eastAsia="標楷體" w:hAnsi="標楷體" w:hint="eastAsia"/>
                <w:szCs w:val="24"/>
              </w:rPr>
              <w:t>年</w:t>
            </w:r>
            <w:r w:rsidRPr="006B6F4D">
              <w:rPr>
                <w:rFonts w:ascii="標楷體" w:eastAsia="標楷體" w:hAnsi="標楷體"/>
                <w:szCs w:val="24"/>
              </w:rPr>
              <w:t>11</w:t>
            </w:r>
            <w:r w:rsidRPr="006B6F4D">
              <w:rPr>
                <w:rFonts w:ascii="標楷體" w:eastAsia="標楷體" w:hAnsi="標楷體" w:hint="eastAsia"/>
                <w:szCs w:val="24"/>
              </w:rPr>
              <w:t>月</w:t>
            </w:r>
          </w:p>
        </w:tc>
        <w:tc>
          <w:tcPr>
            <w:tcW w:w="1275"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2</w:t>
            </w:r>
            <w:r w:rsidRPr="006B6F4D">
              <w:rPr>
                <w:rFonts w:ascii="標楷體" w:eastAsia="標楷體" w:hAnsi="標楷體" w:hint="eastAsia"/>
                <w:szCs w:val="24"/>
              </w:rPr>
              <w:t>千萬元</w:t>
            </w:r>
          </w:p>
        </w:tc>
        <w:tc>
          <w:tcPr>
            <w:tcW w:w="1276"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1</w:t>
            </w:r>
            <w:r w:rsidRPr="006B6F4D">
              <w:rPr>
                <w:rFonts w:ascii="標楷體" w:eastAsia="標楷體" w:hAnsi="標楷體" w:hint="eastAsia"/>
                <w:szCs w:val="24"/>
              </w:rPr>
              <w:t>千萬元</w:t>
            </w:r>
          </w:p>
        </w:tc>
        <w:tc>
          <w:tcPr>
            <w:tcW w:w="1833" w:type="dxa"/>
            <w:vMerge w:val="restart"/>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104</w:t>
            </w:r>
            <w:r w:rsidRPr="006B6F4D">
              <w:rPr>
                <w:rFonts w:ascii="標楷體" w:eastAsia="標楷體" w:hAnsi="標楷體" w:hint="eastAsia"/>
                <w:szCs w:val="24"/>
              </w:rPr>
              <w:t>年</w:t>
            </w:r>
            <w:r w:rsidRPr="006B6F4D">
              <w:rPr>
                <w:rFonts w:ascii="標楷體" w:eastAsia="標楷體" w:hAnsi="標楷體"/>
                <w:szCs w:val="24"/>
              </w:rPr>
              <w:t>1</w:t>
            </w:r>
            <w:r w:rsidRPr="006B6F4D">
              <w:rPr>
                <w:rFonts w:ascii="標楷體" w:eastAsia="標楷體" w:hAnsi="標楷體" w:hint="eastAsia"/>
                <w:szCs w:val="24"/>
              </w:rPr>
              <w:t>月</w:t>
            </w:r>
            <w:r w:rsidRPr="006B6F4D">
              <w:rPr>
                <w:rFonts w:ascii="標楷體" w:eastAsia="標楷體" w:hAnsi="標楷體"/>
                <w:szCs w:val="24"/>
              </w:rPr>
              <w:t>10</w:t>
            </w:r>
            <w:r w:rsidRPr="006B6F4D">
              <w:rPr>
                <w:rFonts w:ascii="標楷體" w:eastAsia="標楷體" w:hAnsi="標楷體" w:hint="eastAsia"/>
                <w:szCs w:val="24"/>
              </w:rPr>
              <w:t>日前</w:t>
            </w:r>
          </w:p>
        </w:tc>
        <w:tc>
          <w:tcPr>
            <w:tcW w:w="2278" w:type="dxa"/>
            <w:vMerge w:val="restart"/>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(4</w:t>
            </w:r>
            <w:r w:rsidRPr="006B6F4D">
              <w:rPr>
                <w:rFonts w:ascii="標楷體" w:eastAsia="標楷體" w:hAnsi="標楷體" w:hint="eastAsia"/>
                <w:szCs w:val="24"/>
              </w:rPr>
              <w:t>千萬元</w:t>
            </w:r>
            <w:r w:rsidRPr="006B6F4D">
              <w:rPr>
                <w:rFonts w:ascii="標楷體" w:eastAsia="標楷體" w:hAnsi="標楷體"/>
                <w:szCs w:val="24"/>
              </w:rPr>
              <w:t>-1</w:t>
            </w:r>
            <w:r w:rsidRPr="006B6F4D">
              <w:rPr>
                <w:rFonts w:ascii="標楷體" w:eastAsia="標楷體" w:hAnsi="標楷體" w:hint="eastAsia"/>
                <w:szCs w:val="24"/>
              </w:rPr>
              <w:t>千萬元</w:t>
            </w:r>
            <w:r w:rsidRPr="006B6F4D">
              <w:rPr>
                <w:rFonts w:ascii="標楷體" w:eastAsia="標楷體" w:hAnsi="標楷體"/>
                <w:szCs w:val="24"/>
              </w:rPr>
              <w:t>)*1% = 30</w:t>
            </w:r>
            <w:r w:rsidRPr="006B6F4D">
              <w:rPr>
                <w:rFonts w:ascii="標楷體" w:eastAsia="標楷體" w:hAnsi="標楷體" w:hint="eastAsia"/>
                <w:szCs w:val="24"/>
              </w:rPr>
              <w:t>萬元</w:t>
            </w:r>
          </w:p>
        </w:tc>
      </w:tr>
      <w:tr w:rsidR="0005258E" w:rsidRPr="006B6F4D" w:rsidTr="006B6F4D">
        <w:tc>
          <w:tcPr>
            <w:tcW w:w="2268"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103</w:t>
            </w:r>
            <w:r w:rsidRPr="006B6F4D">
              <w:rPr>
                <w:rFonts w:ascii="標楷體" w:eastAsia="標楷體" w:hAnsi="標楷體" w:hint="eastAsia"/>
                <w:szCs w:val="24"/>
              </w:rPr>
              <w:t>年</w:t>
            </w:r>
            <w:r w:rsidRPr="006B6F4D">
              <w:rPr>
                <w:rFonts w:ascii="標楷體" w:eastAsia="標楷體" w:hAnsi="標楷體"/>
                <w:szCs w:val="24"/>
              </w:rPr>
              <w:t>12</w:t>
            </w:r>
            <w:r w:rsidRPr="006B6F4D">
              <w:rPr>
                <w:rFonts w:ascii="標楷體" w:eastAsia="標楷體" w:hAnsi="標楷體" w:hint="eastAsia"/>
                <w:szCs w:val="24"/>
              </w:rPr>
              <w:t>月</w:t>
            </w:r>
          </w:p>
        </w:tc>
        <w:tc>
          <w:tcPr>
            <w:tcW w:w="1275"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2</w:t>
            </w:r>
            <w:r w:rsidRPr="006B6F4D">
              <w:rPr>
                <w:rFonts w:ascii="標楷體" w:eastAsia="標楷體" w:hAnsi="標楷體" w:hint="eastAsia"/>
                <w:szCs w:val="24"/>
              </w:rPr>
              <w:t>千萬元</w:t>
            </w:r>
          </w:p>
        </w:tc>
        <w:tc>
          <w:tcPr>
            <w:tcW w:w="1276" w:type="dxa"/>
          </w:tcPr>
          <w:p w:rsidR="0005258E" w:rsidRPr="006B6F4D" w:rsidRDefault="0005258E" w:rsidP="006B6F4D">
            <w:pPr>
              <w:pStyle w:val="a7"/>
              <w:spacing w:line="500" w:lineRule="exact"/>
              <w:ind w:leftChars="0" w:left="0"/>
              <w:rPr>
                <w:rFonts w:ascii="標楷體" w:eastAsia="標楷體" w:hAnsi="標楷體"/>
                <w:szCs w:val="24"/>
              </w:rPr>
            </w:pPr>
            <w:r w:rsidRPr="006B6F4D">
              <w:rPr>
                <w:rFonts w:ascii="標楷體" w:eastAsia="標楷體" w:hAnsi="標楷體"/>
                <w:szCs w:val="24"/>
              </w:rPr>
              <w:t>0</w:t>
            </w:r>
          </w:p>
        </w:tc>
        <w:tc>
          <w:tcPr>
            <w:tcW w:w="1833" w:type="dxa"/>
            <w:vMerge/>
          </w:tcPr>
          <w:p w:rsidR="0005258E" w:rsidRPr="006B6F4D" w:rsidRDefault="0005258E" w:rsidP="006B6F4D">
            <w:pPr>
              <w:pStyle w:val="a7"/>
              <w:spacing w:line="500" w:lineRule="exact"/>
              <w:ind w:leftChars="0" w:left="0"/>
              <w:rPr>
                <w:rFonts w:ascii="標楷體" w:eastAsia="標楷體" w:hAnsi="標楷體"/>
                <w:szCs w:val="24"/>
              </w:rPr>
            </w:pPr>
          </w:p>
        </w:tc>
        <w:tc>
          <w:tcPr>
            <w:tcW w:w="2278" w:type="dxa"/>
            <w:vMerge/>
          </w:tcPr>
          <w:p w:rsidR="0005258E" w:rsidRPr="006B6F4D" w:rsidRDefault="0005258E" w:rsidP="006B6F4D">
            <w:pPr>
              <w:pStyle w:val="a7"/>
              <w:spacing w:line="500" w:lineRule="exact"/>
              <w:ind w:leftChars="0" w:left="0"/>
              <w:rPr>
                <w:rFonts w:ascii="標楷體" w:eastAsia="標楷體" w:hAnsi="標楷體"/>
                <w:sz w:val="32"/>
                <w:szCs w:val="32"/>
              </w:rPr>
            </w:pPr>
          </w:p>
        </w:tc>
      </w:tr>
    </w:tbl>
    <w:p w:rsidR="0005258E" w:rsidRDefault="0005258E" w:rsidP="00A7019B">
      <w:pPr>
        <w:spacing w:line="500" w:lineRule="exact"/>
        <w:ind w:left="992" w:hangingChars="310" w:hanging="992"/>
        <w:rPr>
          <w:rFonts w:ascii="標楷體" w:eastAsia="標楷體" w:hAnsi="標楷體"/>
          <w:sz w:val="32"/>
          <w:szCs w:val="32"/>
        </w:rPr>
      </w:pPr>
    </w:p>
    <w:p w:rsidR="0005258E" w:rsidRDefault="0005258E" w:rsidP="00A7019B">
      <w:pPr>
        <w:spacing w:line="500" w:lineRule="exact"/>
        <w:ind w:left="992" w:hangingChars="310" w:hanging="992"/>
        <w:rPr>
          <w:rFonts w:ascii="標楷體" w:eastAsia="標楷體" w:hAnsi="標楷體"/>
          <w:sz w:val="32"/>
          <w:szCs w:val="32"/>
        </w:rPr>
      </w:pPr>
      <w:r>
        <w:rPr>
          <w:rFonts w:ascii="標楷體" w:eastAsia="標楷體" w:hAnsi="標楷體" w:hint="eastAsia"/>
          <w:sz w:val="32"/>
          <w:szCs w:val="32"/>
        </w:rPr>
        <w:t>問五、</w:t>
      </w:r>
      <w:r w:rsidRPr="00A346E4">
        <w:rPr>
          <w:rFonts w:ascii="標楷體" w:eastAsia="標楷體" w:hAnsi="標楷體" w:hint="eastAsia"/>
          <w:sz w:val="32"/>
          <w:szCs w:val="32"/>
        </w:rPr>
        <w:t>建築貸款備抵呆帳</w:t>
      </w:r>
      <w:r>
        <w:rPr>
          <w:rFonts w:ascii="標楷體" w:eastAsia="標楷體" w:hAnsi="標楷體" w:hint="eastAsia"/>
          <w:sz w:val="32"/>
          <w:szCs w:val="32"/>
        </w:rPr>
        <w:t>提撥方式為何？</w:t>
      </w:r>
    </w:p>
    <w:p w:rsidR="0005258E" w:rsidRDefault="0005258E" w:rsidP="00A7019B">
      <w:pPr>
        <w:spacing w:line="500" w:lineRule="exact"/>
        <w:ind w:left="707" w:hangingChars="221" w:hanging="707"/>
        <w:rPr>
          <w:rFonts w:ascii="標楷體" w:eastAsia="標楷體" w:hAnsi="標楷體"/>
          <w:sz w:val="32"/>
          <w:szCs w:val="32"/>
        </w:rPr>
      </w:pPr>
      <w:r>
        <w:rPr>
          <w:rFonts w:ascii="標楷體" w:eastAsia="標楷體" w:hAnsi="標楷體" w:hint="eastAsia"/>
          <w:sz w:val="32"/>
          <w:szCs w:val="32"/>
        </w:rPr>
        <w:t>答：會計科目比照一般放款帳列於「備抵呆帳</w:t>
      </w:r>
      <w:r>
        <w:rPr>
          <w:rFonts w:ascii="標楷體" w:eastAsia="標楷體" w:hAnsi="標楷體"/>
          <w:sz w:val="32"/>
          <w:szCs w:val="32"/>
        </w:rPr>
        <w:t>-</w:t>
      </w:r>
      <w:r>
        <w:rPr>
          <w:rFonts w:ascii="標楷體" w:eastAsia="標楷體" w:hAnsi="標楷體" w:hint="eastAsia"/>
          <w:sz w:val="32"/>
          <w:szCs w:val="32"/>
        </w:rPr>
        <w:t>放款」項下，</w:t>
      </w:r>
      <w:r>
        <w:rPr>
          <w:rFonts w:ascii="標楷體" w:eastAsia="標楷體" w:hAnsi="標楷體"/>
          <w:sz w:val="32"/>
          <w:szCs w:val="32"/>
        </w:rPr>
        <w:t xml:space="preserve"> </w:t>
      </w:r>
      <w:r>
        <w:rPr>
          <w:rFonts w:ascii="標楷體" w:eastAsia="標楷體" w:hAnsi="標楷體" w:hint="eastAsia"/>
          <w:sz w:val="32"/>
          <w:szCs w:val="32"/>
        </w:rPr>
        <w:t>惟應就</w:t>
      </w:r>
      <w:r w:rsidRPr="00A346E4">
        <w:rPr>
          <w:rFonts w:ascii="標楷體" w:eastAsia="標楷體" w:hAnsi="標楷體" w:hint="eastAsia"/>
          <w:sz w:val="32"/>
          <w:szCs w:val="32"/>
        </w:rPr>
        <w:t>建築貸款備抵呆帳</w:t>
      </w:r>
      <w:r>
        <w:rPr>
          <w:rFonts w:ascii="標楷體" w:eastAsia="標楷體" w:hAnsi="標楷體" w:hint="eastAsia"/>
          <w:sz w:val="32"/>
          <w:szCs w:val="32"/>
        </w:rPr>
        <w:t>之提撥日期及帳列餘額設簿登記備查。</w:t>
      </w:r>
    </w:p>
    <w:p w:rsidR="0005258E" w:rsidRPr="001B766B" w:rsidRDefault="0005258E" w:rsidP="00A7019B">
      <w:pPr>
        <w:spacing w:line="500" w:lineRule="exact"/>
        <w:ind w:left="707" w:hangingChars="221" w:hanging="707"/>
        <w:rPr>
          <w:rFonts w:ascii="標楷體" w:eastAsia="標楷體" w:hAnsi="標楷體"/>
          <w:sz w:val="32"/>
          <w:szCs w:val="32"/>
        </w:rPr>
      </w:pPr>
    </w:p>
    <w:p w:rsidR="0005258E" w:rsidRDefault="0005258E" w:rsidP="00E76C85">
      <w:pPr>
        <w:spacing w:line="500" w:lineRule="exact"/>
        <w:ind w:left="992" w:hangingChars="310" w:hanging="992"/>
        <w:rPr>
          <w:rFonts w:ascii="標楷體" w:eastAsia="標楷體" w:hAnsi="標楷體"/>
          <w:sz w:val="32"/>
          <w:szCs w:val="32"/>
        </w:rPr>
      </w:pPr>
      <w:r>
        <w:rPr>
          <w:rFonts w:ascii="標楷體" w:eastAsia="標楷體" w:hAnsi="標楷體" w:hint="eastAsia"/>
          <w:sz w:val="32"/>
          <w:szCs w:val="32"/>
        </w:rPr>
        <w:t>問六、應如何函報建</w:t>
      </w:r>
      <w:r w:rsidRPr="00F826D0">
        <w:rPr>
          <w:rFonts w:ascii="標楷體" w:eastAsia="標楷體" w:hAnsi="標楷體" w:hint="eastAsia"/>
          <w:sz w:val="32"/>
          <w:szCs w:val="32"/>
        </w:rPr>
        <w:t>築貸款</w:t>
      </w:r>
      <w:r>
        <w:rPr>
          <w:rFonts w:ascii="標楷體" w:eastAsia="標楷體" w:hAnsi="標楷體" w:hint="eastAsia"/>
          <w:sz w:val="32"/>
          <w:szCs w:val="32"/>
        </w:rPr>
        <w:t>辦理情形表</w:t>
      </w:r>
      <w:r>
        <w:rPr>
          <w:rFonts w:ascii="標楷體" w:eastAsia="標楷體" w:hAnsi="標楷體"/>
          <w:sz w:val="32"/>
          <w:szCs w:val="32"/>
        </w:rPr>
        <w:t>?</w:t>
      </w:r>
      <w:r w:rsidRPr="00F826D0">
        <w:rPr>
          <w:rFonts w:ascii="標楷體" w:eastAsia="標楷體" w:hAnsi="標楷體"/>
          <w:sz w:val="32"/>
          <w:szCs w:val="32"/>
        </w:rPr>
        <w:t xml:space="preserve"> </w:t>
      </w:r>
    </w:p>
    <w:p w:rsidR="0005258E" w:rsidRDefault="0005258E" w:rsidP="00E76C85">
      <w:pPr>
        <w:spacing w:line="500" w:lineRule="exact"/>
        <w:ind w:leftChars="-413" w:left="427" w:hangingChars="443" w:hanging="1418"/>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答：</w:t>
      </w:r>
    </w:p>
    <w:p w:rsidR="0005258E" w:rsidRDefault="0005258E" w:rsidP="0027110D">
      <w:pPr>
        <w:spacing w:line="500" w:lineRule="exact"/>
        <w:ind w:leftChars="-413" w:left="1" w:hangingChars="310" w:hanging="992"/>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假設</w:t>
      </w:r>
      <w:r>
        <w:rPr>
          <w:rFonts w:ascii="標楷體" w:eastAsia="標楷體" w:hAnsi="標楷體"/>
          <w:sz w:val="32"/>
          <w:szCs w:val="32"/>
        </w:rPr>
        <w:t>C</w:t>
      </w:r>
      <w:r>
        <w:rPr>
          <w:rFonts w:ascii="標楷體" w:eastAsia="標楷體" w:hAnsi="標楷體" w:hint="eastAsia"/>
          <w:sz w:val="32"/>
          <w:szCs w:val="32"/>
        </w:rPr>
        <w:t>農會</w:t>
      </w:r>
      <w:r w:rsidRPr="0027110D">
        <w:rPr>
          <w:rFonts w:ascii="標楷體" w:eastAsia="標楷體" w:hAnsi="標楷體" w:hint="eastAsia"/>
          <w:sz w:val="32"/>
          <w:szCs w:val="32"/>
        </w:rPr>
        <w:t>建築貸款占信用部上年度決算淨值比率</w:t>
      </w:r>
      <w:r>
        <w:rPr>
          <w:rFonts w:ascii="標楷體" w:eastAsia="標楷體" w:hAnsi="標楷體" w:hint="eastAsia"/>
          <w:sz w:val="32"/>
          <w:szCs w:val="32"/>
        </w:rPr>
        <w:t>，</w:t>
      </w:r>
      <w:r>
        <w:rPr>
          <w:rFonts w:ascii="標楷體" w:eastAsia="標楷體" w:hAnsi="標楷體"/>
          <w:sz w:val="32"/>
          <w:szCs w:val="32"/>
        </w:rPr>
        <w:t>103</w:t>
      </w:r>
      <w:r>
        <w:rPr>
          <w:rFonts w:ascii="標楷體" w:eastAsia="標楷體" w:hAnsi="標楷體" w:hint="eastAsia"/>
          <w:sz w:val="32"/>
          <w:szCs w:val="32"/>
        </w:rPr>
        <w:t>年</w:t>
      </w:r>
      <w:r>
        <w:rPr>
          <w:rFonts w:ascii="標楷體" w:eastAsia="標楷體" w:hAnsi="標楷體"/>
          <w:sz w:val="32"/>
          <w:szCs w:val="32"/>
        </w:rPr>
        <w:t>10</w:t>
      </w:r>
      <w:r>
        <w:rPr>
          <w:rFonts w:ascii="標楷體" w:eastAsia="標楷體" w:hAnsi="標楷體" w:hint="eastAsia"/>
          <w:sz w:val="32"/>
          <w:szCs w:val="32"/>
        </w:rPr>
        <w:t>月為</w:t>
      </w:r>
      <w:r>
        <w:rPr>
          <w:rFonts w:ascii="標楷體" w:eastAsia="標楷體" w:hAnsi="標楷體"/>
          <w:sz w:val="32"/>
          <w:szCs w:val="32"/>
        </w:rPr>
        <w:t>107%</w:t>
      </w:r>
      <w:r>
        <w:rPr>
          <w:rFonts w:ascii="標楷體" w:eastAsia="標楷體" w:hAnsi="標楷體" w:hint="eastAsia"/>
          <w:sz w:val="32"/>
          <w:szCs w:val="32"/>
        </w:rPr>
        <w:t>、</w:t>
      </w:r>
      <w:r>
        <w:rPr>
          <w:rFonts w:ascii="標楷體" w:eastAsia="標楷體" w:hAnsi="標楷體"/>
          <w:sz w:val="32"/>
          <w:szCs w:val="32"/>
        </w:rPr>
        <w:t>103</w:t>
      </w:r>
      <w:r>
        <w:rPr>
          <w:rFonts w:ascii="標楷體" w:eastAsia="標楷體" w:hAnsi="標楷體" w:hint="eastAsia"/>
          <w:sz w:val="32"/>
          <w:szCs w:val="32"/>
        </w:rPr>
        <w:t>年</w:t>
      </w:r>
      <w:r>
        <w:rPr>
          <w:rFonts w:ascii="標楷體" w:eastAsia="標楷體" w:hAnsi="標楷體"/>
          <w:sz w:val="32"/>
          <w:szCs w:val="32"/>
        </w:rPr>
        <w:t>11</w:t>
      </w:r>
      <w:r>
        <w:rPr>
          <w:rFonts w:ascii="標楷體" w:eastAsia="標楷體" w:hAnsi="標楷體" w:hint="eastAsia"/>
          <w:sz w:val="32"/>
          <w:szCs w:val="32"/>
        </w:rPr>
        <w:t>月為</w:t>
      </w:r>
      <w:r>
        <w:rPr>
          <w:rFonts w:ascii="標楷體" w:eastAsia="標楷體" w:hAnsi="標楷體"/>
          <w:sz w:val="32"/>
          <w:szCs w:val="32"/>
        </w:rPr>
        <w:t>99%</w:t>
      </w:r>
      <w:r>
        <w:rPr>
          <w:rFonts w:ascii="標楷體" w:eastAsia="標楷體" w:hAnsi="標楷體" w:hint="eastAsia"/>
          <w:sz w:val="32"/>
          <w:szCs w:val="32"/>
        </w:rPr>
        <w:t>、</w:t>
      </w:r>
      <w:r>
        <w:rPr>
          <w:rFonts w:ascii="標楷體" w:eastAsia="標楷體" w:hAnsi="標楷體"/>
          <w:sz w:val="32"/>
          <w:szCs w:val="32"/>
        </w:rPr>
        <w:t>103</w:t>
      </w:r>
      <w:r>
        <w:rPr>
          <w:rFonts w:ascii="標楷體" w:eastAsia="標楷體" w:hAnsi="標楷體" w:hint="eastAsia"/>
          <w:sz w:val="32"/>
          <w:szCs w:val="32"/>
        </w:rPr>
        <w:t>年</w:t>
      </w:r>
      <w:r>
        <w:rPr>
          <w:rFonts w:ascii="標楷體" w:eastAsia="標楷體" w:hAnsi="標楷體"/>
          <w:sz w:val="32"/>
          <w:szCs w:val="32"/>
        </w:rPr>
        <w:t>12</w:t>
      </w:r>
      <w:r>
        <w:rPr>
          <w:rFonts w:ascii="標楷體" w:eastAsia="標楷體" w:hAnsi="標楷體" w:hint="eastAsia"/>
          <w:sz w:val="32"/>
          <w:szCs w:val="32"/>
        </w:rPr>
        <w:t>月為</w:t>
      </w:r>
      <w:r>
        <w:rPr>
          <w:rFonts w:ascii="標楷體" w:eastAsia="標楷體" w:hAnsi="標楷體"/>
          <w:sz w:val="32"/>
          <w:szCs w:val="32"/>
        </w:rPr>
        <w:t>95%</w:t>
      </w:r>
      <w:r>
        <w:rPr>
          <w:rFonts w:ascii="標楷體" w:eastAsia="標楷體" w:hAnsi="標楷體" w:hint="eastAsia"/>
          <w:sz w:val="32"/>
          <w:szCs w:val="32"/>
        </w:rPr>
        <w:t>；該農會</w:t>
      </w:r>
      <w:r>
        <w:rPr>
          <w:rFonts w:ascii="標楷體" w:eastAsia="標楷體" w:hAnsi="標楷體"/>
          <w:sz w:val="32"/>
          <w:szCs w:val="32"/>
        </w:rPr>
        <w:t>103</w:t>
      </w:r>
      <w:r>
        <w:rPr>
          <w:rFonts w:ascii="標楷體" w:eastAsia="標楷體" w:hAnsi="標楷體" w:hint="eastAsia"/>
          <w:sz w:val="32"/>
          <w:szCs w:val="32"/>
        </w:rPr>
        <w:t>年</w:t>
      </w:r>
      <w:r>
        <w:rPr>
          <w:rFonts w:ascii="標楷體" w:eastAsia="標楷體" w:hAnsi="標楷體"/>
          <w:sz w:val="32"/>
          <w:szCs w:val="32"/>
        </w:rPr>
        <w:t>10</w:t>
      </w:r>
      <w:r>
        <w:rPr>
          <w:rFonts w:ascii="標楷體" w:eastAsia="標楷體" w:hAnsi="標楷體" w:hint="eastAsia"/>
          <w:sz w:val="32"/>
          <w:szCs w:val="32"/>
        </w:rPr>
        <w:t>月應函報建</w:t>
      </w:r>
      <w:r w:rsidRPr="00F826D0">
        <w:rPr>
          <w:rFonts w:ascii="標楷體" w:eastAsia="標楷體" w:hAnsi="標楷體" w:hint="eastAsia"/>
          <w:sz w:val="32"/>
          <w:szCs w:val="32"/>
        </w:rPr>
        <w:t>築貸款</w:t>
      </w:r>
      <w:r>
        <w:rPr>
          <w:rFonts w:ascii="標楷體" w:eastAsia="標楷體" w:hAnsi="標楷體" w:hint="eastAsia"/>
          <w:sz w:val="32"/>
          <w:szCs w:val="32"/>
        </w:rPr>
        <w:t>辦理情形表，</w:t>
      </w:r>
      <w:r w:rsidRPr="00333C15">
        <w:rPr>
          <w:rFonts w:ascii="標楷體" w:eastAsia="標楷體" w:hAnsi="標楷體"/>
          <w:sz w:val="32"/>
          <w:szCs w:val="32"/>
        </w:rPr>
        <w:t>103</w:t>
      </w:r>
      <w:r w:rsidRPr="00333C15">
        <w:rPr>
          <w:rFonts w:ascii="標楷體" w:eastAsia="標楷體" w:hAnsi="標楷體" w:hint="eastAsia"/>
          <w:sz w:val="32"/>
          <w:szCs w:val="32"/>
        </w:rPr>
        <w:t>年</w:t>
      </w:r>
      <w:r w:rsidRPr="00333C15">
        <w:rPr>
          <w:rFonts w:ascii="標楷體" w:eastAsia="標楷體" w:hAnsi="標楷體"/>
          <w:sz w:val="32"/>
          <w:szCs w:val="32"/>
        </w:rPr>
        <w:t>11</w:t>
      </w:r>
      <w:r w:rsidRPr="00333C15">
        <w:rPr>
          <w:rFonts w:ascii="標楷體" w:eastAsia="標楷體" w:hAnsi="標楷體" w:hint="eastAsia"/>
          <w:sz w:val="32"/>
          <w:szCs w:val="32"/>
        </w:rPr>
        <w:t>月</w:t>
      </w:r>
      <w:r>
        <w:rPr>
          <w:rFonts w:ascii="標楷體" w:eastAsia="標楷體" w:hAnsi="標楷體" w:hint="eastAsia"/>
          <w:sz w:val="32"/>
          <w:szCs w:val="32"/>
        </w:rPr>
        <w:t>及</w:t>
      </w:r>
      <w:r>
        <w:rPr>
          <w:rFonts w:ascii="標楷體" w:eastAsia="標楷體" w:hAnsi="標楷體"/>
          <w:sz w:val="32"/>
          <w:szCs w:val="32"/>
        </w:rPr>
        <w:t xml:space="preserve"> 12</w:t>
      </w:r>
      <w:r>
        <w:rPr>
          <w:rFonts w:ascii="標楷體" w:eastAsia="標楷體" w:hAnsi="標楷體" w:hint="eastAsia"/>
          <w:sz w:val="32"/>
          <w:szCs w:val="32"/>
        </w:rPr>
        <w:t>月建築貸款比率未逾</w:t>
      </w:r>
      <w:r>
        <w:rPr>
          <w:rFonts w:ascii="標楷體" w:eastAsia="標楷體" w:hAnsi="標楷體"/>
          <w:sz w:val="32"/>
          <w:szCs w:val="32"/>
        </w:rPr>
        <w:t>100%</w:t>
      </w:r>
      <w:r>
        <w:rPr>
          <w:rFonts w:ascii="標楷體" w:eastAsia="標楷體" w:hAnsi="標楷體" w:hint="eastAsia"/>
          <w:sz w:val="32"/>
          <w:szCs w:val="32"/>
        </w:rPr>
        <w:t>，無須</w:t>
      </w:r>
      <w:r w:rsidRPr="00333C15">
        <w:rPr>
          <w:rFonts w:ascii="標楷體" w:eastAsia="標楷體" w:hAnsi="標楷體" w:hint="eastAsia"/>
          <w:sz w:val="32"/>
          <w:szCs w:val="32"/>
        </w:rPr>
        <w:t>函報</w:t>
      </w:r>
      <w:r>
        <w:rPr>
          <w:rFonts w:ascii="標楷體" w:eastAsia="標楷體" w:hAnsi="標楷體" w:hint="eastAsia"/>
          <w:sz w:val="32"/>
          <w:szCs w:val="32"/>
        </w:rPr>
        <w:t>，惟仍應依規定提撥建築貸款備抵呆帳</w:t>
      </w:r>
      <w:r w:rsidRPr="00050134">
        <w:rPr>
          <w:rFonts w:ascii="標楷體" w:eastAsia="標楷體" w:hAnsi="標楷體" w:hint="eastAsia"/>
          <w:sz w:val="32"/>
          <w:szCs w:val="32"/>
        </w:rPr>
        <w:t>。</w:t>
      </w:r>
    </w:p>
    <w:p w:rsidR="0005258E" w:rsidRDefault="0005258E" w:rsidP="00E76C85">
      <w:pPr>
        <w:spacing w:line="500" w:lineRule="exact"/>
        <w:ind w:leftChars="-413" w:left="427" w:hangingChars="443" w:hanging="1418"/>
        <w:rPr>
          <w:rFonts w:ascii="標楷體" w:eastAsia="標楷體" w:hAnsi="標楷體"/>
          <w:sz w:val="32"/>
          <w:szCs w:val="32"/>
        </w:rPr>
      </w:pPr>
    </w:p>
    <w:p w:rsidR="0005258E" w:rsidRDefault="0005258E" w:rsidP="00FE3BE3">
      <w:pPr>
        <w:spacing w:line="500" w:lineRule="exact"/>
        <w:ind w:leftChars="1" w:left="991" w:hangingChars="309" w:hanging="989"/>
        <w:rPr>
          <w:rFonts w:ascii="標楷體" w:eastAsia="標楷體" w:cs="標楷體"/>
          <w:kern w:val="0"/>
          <w:sz w:val="32"/>
          <w:szCs w:val="32"/>
          <w:lang w:val="zh-TW"/>
        </w:rPr>
      </w:pPr>
      <w:r>
        <w:rPr>
          <w:rFonts w:ascii="標楷體" w:eastAsia="標楷體" w:hAnsi="標楷體" w:hint="eastAsia"/>
          <w:sz w:val="32"/>
          <w:szCs w:val="32"/>
        </w:rPr>
        <w:t>問七、如預估</w:t>
      </w:r>
      <w:r w:rsidRPr="0027110D">
        <w:rPr>
          <w:rFonts w:ascii="標楷體" w:eastAsia="標楷體" w:hAnsi="標楷體" w:hint="eastAsia"/>
          <w:sz w:val="32"/>
          <w:szCs w:val="32"/>
        </w:rPr>
        <w:t>建築貸款占信用部上年度決算淨值比率</w:t>
      </w:r>
      <w:r>
        <w:rPr>
          <w:rFonts w:ascii="標楷體" w:eastAsia="標楷體" w:hAnsi="標楷體" w:hint="eastAsia"/>
          <w:sz w:val="32"/>
          <w:szCs w:val="32"/>
        </w:rPr>
        <w:t>將</w:t>
      </w:r>
      <w:r>
        <w:rPr>
          <w:rFonts w:ascii="標楷體" w:eastAsia="標楷體" w:cs="標楷體" w:hint="eastAsia"/>
          <w:kern w:val="0"/>
          <w:sz w:val="32"/>
          <w:szCs w:val="32"/>
          <w:lang w:val="zh-TW"/>
        </w:rPr>
        <w:t>超逾</w:t>
      </w:r>
      <w:r>
        <w:rPr>
          <w:rFonts w:ascii="標楷體" w:eastAsia="標楷體" w:cs="標楷體"/>
          <w:kern w:val="0"/>
          <w:sz w:val="32"/>
          <w:szCs w:val="32"/>
          <w:lang w:val="zh-TW"/>
        </w:rPr>
        <w:t>200%</w:t>
      </w:r>
      <w:r>
        <w:rPr>
          <w:rFonts w:ascii="標楷體" w:eastAsia="標楷體" w:cs="標楷體" w:hint="eastAsia"/>
          <w:kern w:val="0"/>
          <w:sz w:val="32"/>
          <w:szCs w:val="32"/>
          <w:lang w:val="zh-TW"/>
        </w:rPr>
        <w:t>，應如何專案申請？</w:t>
      </w:r>
    </w:p>
    <w:p w:rsidR="0005258E" w:rsidRDefault="0005258E" w:rsidP="00AE790A">
      <w:pPr>
        <w:spacing w:line="500" w:lineRule="exact"/>
        <w:ind w:leftChars="1" w:left="991" w:hangingChars="309" w:hanging="989"/>
        <w:rPr>
          <w:rFonts w:ascii="標楷體" w:eastAsia="標楷體" w:hAnsi="標楷體"/>
          <w:sz w:val="32"/>
          <w:szCs w:val="32"/>
        </w:rPr>
      </w:pPr>
    </w:p>
    <w:p w:rsidR="0005258E" w:rsidRDefault="0005258E" w:rsidP="00101FE3">
      <w:pPr>
        <w:spacing w:line="500" w:lineRule="exact"/>
        <w:ind w:leftChars="-295" w:left="569" w:hangingChars="399" w:hanging="1277"/>
        <w:rPr>
          <w:rFonts w:ascii="標楷體" w:eastAsia="標楷體" w:cs="標楷體"/>
          <w:kern w:val="0"/>
          <w:sz w:val="32"/>
          <w:szCs w:val="32"/>
          <w:lang w:val="zh-TW"/>
        </w:rPr>
      </w:pPr>
      <w:r>
        <w:rPr>
          <w:rFonts w:ascii="標楷體" w:eastAsia="標楷體" w:cs="標楷體"/>
          <w:kern w:val="0"/>
          <w:sz w:val="32"/>
          <w:szCs w:val="32"/>
          <w:lang w:val="zh-TW"/>
        </w:rPr>
        <w:lastRenderedPageBreak/>
        <w:t xml:space="preserve">    </w:t>
      </w:r>
      <w:r>
        <w:rPr>
          <w:rFonts w:ascii="標楷體" w:eastAsia="標楷體" w:cs="標楷體" w:hint="eastAsia"/>
          <w:kern w:val="0"/>
          <w:sz w:val="32"/>
          <w:szCs w:val="32"/>
          <w:lang w:val="zh-TW"/>
        </w:rPr>
        <w:t>答：</w:t>
      </w:r>
    </w:p>
    <w:p w:rsidR="0005258E" w:rsidRDefault="0005258E" w:rsidP="00FE3BE3">
      <w:pPr>
        <w:spacing w:line="500" w:lineRule="exact"/>
        <w:ind w:firstLine="2"/>
        <w:rPr>
          <w:rFonts w:ascii="標楷體" w:eastAsia="標楷體" w:hAnsi="標楷體"/>
          <w:sz w:val="32"/>
          <w:szCs w:val="32"/>
        </w:rPr>
      </w:pPr>
      <w:r>
        <w:rPr>
          <w:rFonts w:ascii="標楷體" w:eastAsia="標楷體" w:hAnsi="標楷體" w:hint="eastAsia"/>
          <w:sz w:val="32"/>
          <w:szCs w:val="32"/>
        </w:rPr>
        <w:t>假設</w:t>
      </w:r>
      <w:r>
        <w:rPr>
          <w:rFonts w:ascii="標楷體" w:eastAsia="標楷體" w:hAnsi="標楷體"/>
          <w:sz w:val="32"/>
          <w:szCs w:val="32"/>
        </w:rPr>
        <w:t>D</w:t>
      </w:r>
      <w:r>
        <w:rPr>
          <w:rFonts w:ascii="標楷體" w:eastAsia="標楷體" w:hAnsi="標楷體" w:hint="eastAsia"/>
          <w:sz w:val="32"/>
          <w:szCs w:val="32"/>
        </w:rPr>
        <w:t>農會</w:t>
      </w:r>
      <w:r w:rsidRPr="0027110D">
        <w:rPr>
          <w:rFonts w:ascii="標楷體" w:eastAsia="標楷體" w:hAnsi="標楷體" w:hint="eastAsia"/>
          <w:sz w:val="32"/>
          <w:szCs w:val="32"/>
        </w:rPr>
        <w:t>占信用部上年度決算淨值比率</w:t>
      </w:r>
      <w:r>
        <w:rPr>
          <w:rFonts w:ascii="標楷體" w:eastAsia="標楷體" w:hAnsi="標楷體" w:hint="eastAsia"/>
          <w:sz w:val="32"/>
          <w:szCs w:val="32"/>
        </w:rPr>
        <w:t>為</w:t>
      </w:r>
      <w:r>
        <w:rPr>
          <w:rFonts w:ascii="標楷體" w:eastAsia="標楷體" w:hAnsi="標楷體"/>
          <w:sz w:val="32"/>
          <w:szCs w:val="32"/>
        </w:rPr>
        <w:t>190%</w:t>
      </w:r>
      <w:r>
        <w:rPr>
          <w:rFonts w:ascii="標楷體" w:eastAsia="標楷體" w:hAnsi="標楷體" w:hint="eastAsia"/>
          <w:sz w:val="32"/>
          <w:szCs w:val="32"/>
        </w:rPr>
        <w:t>，惟加計</w:t>
      </w:r>
      <w:r>
        <w:rPr>
          <w:rFonts w:ascii="標楷體" w:eastAsia="標楷體" w:cs="標楷體" w:hint="eastAsia"/>
          <w:kern w:val="0"/>
          <w:sz w:val="32"/>
          <w:szCs w:val="32"/>
          <w:lang w:val="zh-TW"/>
        </w:rPr>
        <w:t>已受理借款申請書但尚未核准及已核准尚未撥款之案件後，將超逾</w:t>
      </w:r>
      <w:r>
        <w:rPr>
          <w:rFonts w:ascii="標楷體" w:eastAsia="標楷體" w:cs="標楷體"/>
          <w:kern w:val="0"/>
          <w:sz w:val="32"/>
          <w:szCs w:val="32"/>
          <w:lang w:val="zh-TW"/>
        </w:rPr>
        <w:t>200%</w:t>
      </w:r>
      <w:r>
        <w:rPr>
          <w:rFonts w:ascii="標楷體" w:eastAsia="標楷體" w:cs="標楷體" w:hint="eastAsia"/>
          <w:kern w:val="0"/>
          <w:sz w:val="32"/>
          <w:szCs w:val="32"/>
          <w:lang w:val="zh-TW"/>
        </w:rPr>
        <w:t>，可依</w:t>
      </w:r>
      <w:r>
        <w:rPr>
          <w:rFonts w:ascii="標楷體" w:eastAsia="標楷體" w:hAnsi="標楷體" w:hint="eastAsia"/>
          <w:sz w:val="32"/>
          <w:szCs w:val="32"/>
        </w:rPr>
        <w:t>附表一</w:t>
      </w:r>
      <w:r w:rsidRPr="00101FE3">
        <w:rPr>
          <w:rFonts w:ascii="標楷體" w:eastAsia="標楷體" w:cs="標楷體"/>
          <w:kern w:val="0"/>
          <w:sz w:val="32"/>
          <w:szCs w:val="32"/>
          <w:lang w:val="zh-TW"/>
        </w:rPr>
        <w:t>A</w:t>
      </w:r>
      <w:r w:rsidRPr="00101FE3">
        <w:rPr>
          <w:rFonts w:ascii="標楷體" w:eastAsia="標楷體" w:cs="標楷體" w:hint="eastAsia"/>
          <w:kern w:val="0"/>
          <w:sz w:val="32"/>
          <w:szCs w:val="32"/>
          <w:lang w:val="zh-TW"/>
        </w:rPr>
        <w:t>格</w:t>
      </w:r>
      <w:r>
        <w:rPr>
          <w:rFonts w:ascii="標楷體" w:eastAsia="標楷體" w:hAnsi="標楷體" w:hint="eastAsia"/>
          <w:sz w:val="32"/>
          <w:szCs w:val="32"/>
        </w:rPr>
        <w:t>式，於</w:t>
      </w:r>
      <w:r>
        <w:rPr>
          <w:rFonts w:ascii="標楷體" w:eastAsia="標楷體" w:hAnsi="標楷體"/>
          <w:sz w:val="32"/>
          <w:szCs w:val="32"/>
        </w:rPr>
        <w:t>10</w:t>
      </w:r>
      <w:r>
        <w:rPr>
          <w:rFonts w:ascii="標楷體" w:eastAsia="標楷體" w:hAnsi="標楷體" w:hint="eastAsia"/>
          <w:sz w:val="32"/>
          <w:szCs w:val="32"/>
        </w:rPr>
        <w:t>月</w:t>
      </w:r>
      <w:r>
        <w:rPr>
          <w:rFonts w:ascii="標楷體" w:eastAsia="標楷體" w:hAnsi="標楷體"/>
          <w:sz w:val="32"/>
          <w:szCs w:val="32"/>
        </w:rPr>
        <w:t>7</w:t>
      </w:r>
      <w:r>
        <w:rPr>
          <w:rFonts w:ascii="標楷體" w:eastAsia="標楷體" w:hAnsi="標楷體" w:hint="eastAsia"/>
          <w:sz w:val="32"/>
          <w:szCs w:val="32"/>
        </w:rPr>
        <w:t>日前函報農業金融局</w:t>
      </w:r>
      <w:r w:rsidRPr="00442C39">
        <w:rPr>
          <w:rFonts w:ascii="標楷體" w:eastAsia="標楷體" w:hAnsi="標楷體" w:hint="eastAsia"/>
          <w:sz w:val="32"/>
          <w:szCs w:val="32"/>
        </w:rPr>
        <w:t>專案申請核准</w:t>
      </w:r>
      <w:r>
        <w:rPr>
          <w:rFonts w:ascii="標楷體" w:eastAsia="標楷體" w:hAnsi="標楷體" w:hint="eastAsia"/>
          <w:sz w:val="32"/>
          <w:szCs w:val="32"/>
        </w:rPr>
        <w:t>。</w:t>
      </w:r>
      <w:r>
        <w:rPr>
          <w:rFonts w:ascii="標楷體" w:eastAsia="標楷體" w:cs="標楷體" w:hint="eastAsia"/>
          <w:kern w:val="0"/>
          <w:sz w:val="32"/>
          <w:szCs w:val="32"/>
          <w:lang w:val="zh-TW"/>
        </w:rPr>
        <w:t>經</w:t>
      </w:r>
      <w:r w:rsidRPr="00442C39">
        <w:rPr>
          <w:rFonts w:ascii="標楷體" w:eastAsia="標楷體" w:hAnsi="標楷體" w:hint="eastAsia"/>
          <w:sz w:val="32"/>
          <w:szCs w:val="32"/>
        </w:rPr>
        <w:t>專案核准</w:t>
      </w:r>
      <w:r>
        <w:rPr>
          <w:rFonts w:ascii="標楷體" w:eastAsia="標楷體" w:hAnsi="標楷體" w:hint="eastAsia"/>
          <w:sz w:val="32"/>
          <w:szCs w:val="32"/>
        </w:rPr>
        <w:t>之案件，其</w:t>
      </w:r>
      <w:r w:rsidRPr="00A346E4">
        <w:rPr>
          <w:rFonts w:ascii="標楷體" w:eastAsia="標楷體" w:hAnsi="標楷體" w:hint="eastAsia"/>
          <w:sz w:val="32"/>
          <w:szCs w:val="32"/>
        </w:rPr>
        <w:t>提</w:t>
      </w:r>
      <w:r>
        <w:rPr>
          <w:rFonts w:ascii="標楷體" w:eastAsia="標楷體" w:hAnsi="標楷體" w:hint="eastAsia"/>
          <w:sz w:val="32"/>
          <w:szCs w:val="32"/>
        </w:rPr>
        <w:t>撥</w:t>
      </w:r>
      <w:r w:rsidRPr="00A346E4">
        <w:rPr>
          <w:rFonts w:ascii="標楷體" w:eastAsia="標楷體" w:hAnsi="標楷體" w:hint="eastAsia"/>
          <w:sz w:val="32"/>
          <w:szCs w:val="32"/>
        </w:rPr>
        <w:t>備抵呆帳</w:t>
      </w:r>
      <w:r>
        <w:rPr>
          <w:rFonts w:ascii="標楷體" w:eastAsia="標楷體" w:hAnsi="標楷體" w:hint="eastAsia"/>
          <w:sz w:val="32"/>
          <w:szCs w:val="32"/>
        </w:rPr>
        <w:t>比率將另案核定。</w:t>
      </w:r>
    </w:p>
    <w:p w:rsidR="0005258E" w:rsidRDefault="0005258E" w:rsidP="00FE3BE3">
      <w:pPr>
        <w:spacing w:line="500" w:lineRule="exact"/>
        <w:ind w:firstLine="2"/>
        <w:rPr>
          <w:rFonts w:ascii="標楷體" w:eastAsia="標楷體" w:hAnsi="標楷體"/>
          <w:sz w:val="32"/>
          <w:szCs w:val="32"/>
        </w:rPr>
      </w:pPr>
    </w:p>
    <w:p w:rsidR="0005258E" w:rsidRDefault="0005258E" w:rsidP="0083351B">
      <w:pPr>
        <w:spacing w:line="500" w:lineRule="exact"/>
        <w:ind w:firstLine="2"/>
        <w:rPr>
          <w:rFonts w:ascii="標楷體" w:eastAsia="標楷體" w:hAnsi="標楷體"/>
          <w:sz w:val="32"/>
          <w:szCs w:val="32"/>
        </w:rPr>
      </w:pPr>
      <w:r>
        <w:rPr>
          <w:rFonts w:ascii="標楷體" w:eastAsia="標楷體" w:hAnsi="標楷體" w:hint="eastAsia"/>
          <w:sz w:val="32"/>
          <w:szCs w:val="32"/>
        </w:rPr>
        <w:t>問八</w:t>
      </w:r>
      <w:r>
        <w:rPr>
          <w:rFonts w:ascii="標楷體" w:eastAsia="標楷體" w:hAnsi="標楷體"/>
          <w:sz w:val="32"/>
          <w:szCs w:val="32"/>
        </w:rPr>
        <w:t xml:space="preserve"> </w:t>
      </w:r>
      <w:r>
        <w:rPr>
          <w:rFonts w:ascii="標楷體" w:eastAsia="標楷體" w:hAnsi="標楷體" w:hint="eastAsia"/>
          <w:sz w:val="32"/>
          <w:szCs w:val="32"/>
        </w:rPr>
        <w:t>、對於本項措施，如有疑問，應如何尋求協助？</w:t>
      </w:r>
    </w:p>
    <w:p w:rsidR="0005258E" w:rsidRDefault="0005258E" w:rsidP="0083351B">
      <w:pPr>
        <w:spacing w:line="500" w:lineRule="exact"/>
        <w:ind w:firstLine="2"/>
        <w:rPr>
          <w:rFonts w:ascii="標楷體" w:eastAsia="標楷體" w:hAnsi="標楷體"/>
          <w:sz w:val="32"/>
          <w:szCs w:val="32"/>
        </w:rPr>
      </w:pPr>
      <w:r>
        <w:rPr>
          <w:rFonts w:ascii="標楷體" w:eastAsia="標楷體" w:hAnsi="標楷體" w:hint="eastAsia"/>
          <w:sz w:val="32"/>
          <w:szCs w:val="32"/>
        </w:rPr>
        <w:t>答：</w:t>
      </w:r>
    </w:p>
    <w:p w:rsidR="0005258E" w:rsidRDefault="0005258E" w:rsidP="0083351B">
      <w:pPr>
        <w:spacing w:line="500" w:lineRule="exact"/>
        <w:ind w:firstLine="2"/>
        <w:rPr>
          <w:rFonts w:ascii="標楷體" w:eastAsia="標楷體" w:hAnsi="標楷體"/>
          <w:sz w:val="32"/>
          <w:szCs w:val="32"/>
        </w:rPr>
      </w:pPr>
      <w:r>
        <w:rPr>
          <w:rFonts w:ascii="標楷體" w:eastAsia="標楷體" w:hAnsi="標楷體" w:hint="eastAsia"/>
          <w:sz w:val="32"/>
          <w:szCs w:val="32"/>
        </w:rPr>
        <w:t>對於本項措施，如有疑問，可電洽農業金融局第二組承辦人饒稽核欣榮，電話：（</w:t>
      </w:r>
      <w:r>
        <w:rPr>
          <w:rFonts w:ascii="標楷體" w:eastAsia="標楷體" w:hAnsi="標楷體"/>
          <w:sz w:val="32"/>
          <w:szCs w:val="32"/>
        </w:rPr>
        <w:t>02</w:t>
      </w:r>
      <w:r>
        <w:rPr>
          <w:rFonts w:ascii="標楷體" w:eastAsia="標楷體" w:hAnsi="標楷體" w:hint="eastAsia"/>
          <w:sz w:val="32"/>
          <w:szCs w:val="32"/>
        </w:rPr>
        <w:t>）</w:t>
      </w:r>
      <w:r>
        <w:rPr>
          <w:rFonts w:ascii="標楷體" w:eastAsia="標楷體" w:hAnsi="標楷體"/>
          <w:sz w:val="32"/>
          <w:szCs w:val="32"/>
        </w:rPr>
        <w:t>3393-5837</w:t>
      </w:r>
      <w:r>
        <w:rPr>
          <w:rFonts w:ascii="標楷體" w:eastAsia="標楷體" w:hAnsi="標楷體" w:hint="eastAsia"/>
          <w:sz w:val="32"/>
          <w:szCs w:val="32"/>
        </w:rPr>
        <w:t>，或洽全國農業金庫輔導員協助。</w:t>
      </w:r>
    </w:p>
    <w:p w:rsidR="0005258E" w:rsidRDefault="0005258E" w:rsidP="0083351B">
      <w:pPr>
        <w:spacing w:line="500" w:lineRule="exact"/>
        <w:ind w:firstLine="2"/>
        <w:rPr>
          <w:rFonts w:ascii="標楷體" w:eastAsia="標楷體" w:hAnsi="標楷體"/>
          <w:sz w:val="32"/>
          <w:szCs w:val="32"/>
        </w:rPr>
      </w:pPr>
    </w:p>
    <w:p w:rsidR="0005258E" w:rsidRPr="00963EA5" w:rsidRDefault="0005258E" w:rsidP="00963EA5">
      <w:pPr>
        <w:spacing w:line="500" w:lineRule="exact"/>
        <w:ind w:left="1618" w:hangingChars="505" w:hanging="1618"/>
        <w:rPr>
          <w:rFonts w:ascii="標楷體" w:eastAsia="標楷體" w:hAnsi="標楷體"/>
          <w:b/>
          <w:sz w:val="32"/>
          <w:szCs w:val="32"/>
        </w:rPr>
      </w:pPr>
      <w:r w:rsidRPr="00963EA5">
        <w:rPr>
          <w:rFonts w:ascii="標楷體" w:eastAsia="標楷體" w:hAnsi="標楷體" w:hint="eastAsia"/>
          <w:b/>
          <w:sz w:val="32"/>
          <w:szCs w:val="32"/>
        </w:rPr>
        <w:t>問九、建築貸款之定義是否包含房屋興建屬自用部分之貸款？</w:t>
      </w:r>
    </w:p>
    <w:p w:rsidR="0005258E" w:rsidRDefault="0005258E" w:rsidP="004751C5">
      <w:pPr>
        <w:widowControl/>
        <w:tabs>
          <w:tab w:val="left" w:pos="532"/>
        </w:tabs>
        <w:spacing w:line="500" w:lineRule="exact"/>
        <w:rPr>
          <w:rFonts w:ascii="標楷體" w:eastAsia="標楷體" w:hAnsi="標楷體"/>
          <w:sz w:val="32"/>
          <w:szCs w:val="32"/>
        </w:rPr>
      </w:pPr>
      <w:r>
        <w:rPr>
          <w:rFonts w:ascii="標楷體" w:eastAsia="標楷體" w:hAnsi="標楷體" w:hint="eastAsia"/>
          <w:sz w:val="32"/>
          <w:szCs w:val="32"/>
        </w:rPr>
        <w:t>答：</w:t>
      </w:r>
    </w:p>
    <w:p w:rsidR="0005258E" w:rsidRPr="00DF6D3A" w:rsidRDefault="0005258E" w:rsidP="009E4DB5">
      <w:pPr>
        <w:pStyle w:val="a7"/>
        <w:widowControl/>
        <w:numPr>
          <w:ilvl w:val="0"/>
          <w:numId w:val="7"/>
        </w:numPr>
        <w:tabs>
          <w:tab w:val="left" w:pos="532"/>
        </w:tabs>
        <w:spacing w:line="500" w:lineRule="exact"/>
        <w:ind w:leftChars="0" w:hanging="952"/>
        <w:rPr>
          <w:rFonts w:ascii="標楷體" w:eastAsia="標楷體" w:hAnsi="標楷體"/>
          <w:sz w:val="32"/>
          <w:szCs w:val="32"/>
        </w:rPr>
      </w:pPr>
      <w:r w:rsidRPr="00DF6D3A">
        <w:rPr>
          <w:rFonts w:ascii="標楷體" w:eastAsia="標楷體" w:hAnsi="標楷體" w:hint="eastAsia"/>
          <w:sz w:val="32"/>
          <w:szCs w:val="32"/>
        </w:rPr>
        <w:t>中央銀行對建築貸款之定義包括對建築業貸款、對其他企業建築貸款及對個人戶建築貸款：</w:t>
      </w:r>
    </w:p>
    <w:p w:rsidR="0005258E" w:rsidRPr="00DF6D3A" w:rsidRDefault="0005258E" w:rsidP="009E4DB5">
      <w:pPr>
        <w:widowControl/>
        <w:numPr>
          <w:ilvl w:val="0"/>
          <w:numId w:val="8"/>
        </w:numPr>
        <w:tabs>
          <w:tab w:val="clear" w:pos="1006"/>
          <w:tab w:val="num" w:pos="1260"/>
          <w:tab w:val="left" w:pos="1288"/>
        </w:tabs>
        <w:spacing w:line="500" w:lineRule="exact"/>
        <w:ind w:left="1260" w:hanging="546"/>
        <w:rPr>
          <w:rFonts w:ascii="標楷體" w:eastAsia="標楷體" w:hAnsi="標楷體"/>
          <w:sz w:val="32"/>
          <w:szCs w:val="32"/>
        </w:rPr>
      </w:pPr>
      <w:r w:rsidRPr="00DF6D3A">
        <w:rPr>
          <w:rFonts w:ascii="標楷體" w:eastAsia="標楷體" w:hAnsi="標楷體" w:hint="eastAsia"/>
          <w:sz w:val="32"/>
          <w:szCs w:val="32"/>
        </w:rPr>
        <w:t>建築業貸款：係指對以房屋興建投資為主要業務之企業承做之購地、興建房屋及週轉金貸款，但房屋興建屬自用部分則不包含之。</w:t>
      </w:r>
    </w:p>
    <w:p w:rsidR="0005258E" w:rsidRPr="00DF6D3A" w:rsidRDefault="0005258E" w:rsidP="009E4DB5">
      <w:pPr>
        <w:widowControl/>
        <w:numPr>
          <w:ilvl w:val="0"/>
          <w:numId w:val="8"/>
        </w:numPr>
        <w:tabs>
          <w:tab w:val="clear" w:pos="1006"/>
          <w:tab w:val="num" w:pos="1260"/>
          <w:tab w:val="left" w:pos="1288"/>
        </w:tabs>
        <w:spacing w:line="500" w:lineRule="exact"/>
        <w:ind w:left="1260" w:hanging="546"/>
        <w:rPr>
          <w:rFonts w:ascii="標楷體" w:eastAsia="標楷體" w:hAnsi="標楷體"/>
          <w:sz w:val="32"/>
          <w:szCs w:val="32"/>
        </w:rPr>
      </w:pPr>
      <w:r w:rsidRPr="00DF6D3A">
        <w:rPr>
          <w:rFonts w:ascii="標楷體" w:eastAsia="標楷體" w:hAnsi="標楷體" w:hint="eastAsia"/>
          <w:sz w:val="32"/>
          <w:szCs w:val="32"/>
        </w:rPr>
        <w:t>對其他企業建築貸款：係指對建築業以外之企業因承做房屋興建投資所辦理之購地、興建房屋及週轉金貸款，但房屋興建屬自用部分則不包含之。</w:t>
      </w:r>
    </w:p>
    <w:p w:rsidR="0005258E" w:rsidRPr="00E565DA" w:rsidRDefault="0005258E" w:rsidP="009E4DB5">
      <w:pPr>
        <w:widowControl/>
        <w:numPr>
          <w:ilvl w:val="0"/>
          <w:numId w:val="8"/>
        </w:numPr>
        <w:tabs>
          <w:tab w:val="clear" w:pos="1006"/>
          <w:tab w:val="num" w:pos="1260"/>
          <w:tab w:val="left" w:pos="1288"/>
        </w:tabs>
        <w:spacing w:line="500" w:lineRule="exact"/>
        <w:ind w:left="1260" w:hanging="546"/>
        <w:rPr>
          <w:rFonts w:ascii="標楷體" w:eastAsia="標楷體" w:hAnsi="標楷體"/>
          <w:sz w:val="32"/>
          <w:szCs w:val="32"/>
        </w:rPr>
      </w:pPr>
      <w:r w:rsidRPr="00DF6D3A">
        <w:rPr>
          <w:rFonts w:ascii="標楷體" w:eastAsia="標楷體" w:hAnsi="標楷體" w:hint="eastAsia"/>
          <w:sz w:val="32"/>
          <w:szCs w:val="32"/>
        </w:rPr>
        <w:t>對個人戶建築貸款：係指對從事建築投資之個人所辦理之購地、興建房屋及週轉金貸款，但房屋興建屬自用部分則不包含之。</w:t>
      </w:r>
    </w:p>
    <w:p w:rsidR="0005258E" w:rsidRDefault="0005258E" w:rsidP="00DA13FE">
      <w:pPr>
        <w:pStyle w:val="a7"/>
        <w:widowControl/>
        <w:numPr>
          <w:ilvl w:val="0"/>
          <w:numId w:val="7"/>
        </w:numPr>
        <w:tabs>
          <w:tab w:val="left" w:pos="532"/>
        </w:tabs>
        <w:spacing w:line="500" w:lineRule="exact"/>
        <w:ind w:leftChars="0" w:hanging="952"/>
        <w:rPr>
          <w:rFonts w:ascii="標楷體" w:eastAsia="標楷體" w:hAnsi="標楷體"/>
          <w:sz w:val="32"/>
          <w:szCs w:val="32"/>
        </w:rPr>
      </w:pPr>
      <w:r>
        <w:rPr>
          <w:rFonts w:ascii="標楷體" w:eastAsia="標楷體" w:hAnsi="標楷體" w:hint="eastAsia"/>
          <w:sz w:val="32"/>
          <w:szCs w:val="32"/>
        </w:rPr>
        <w:t>本管控措施之建築貸款範圍係參照前開中央銀行定義，爰不包含</w:t>
      </w:r>
      <w:r w:rsidRPr="00E565DA">
        <w:rPr>
          <w:rFonts w:ascii="標楷體" w:eastAsia="標楷體" w:hAnsi="標楷體" w:hint="eastAsia"/>
          <w:sz w:val="32"/>
          <w:szCs w:val="32"/>
        </w:rPr>
        <w:t>房屋興建屬自用部分之貸款</w:t>
      </w:r>
      <w:r>
        <w:rPr>
          <w:rFonts w:ascii="標楷體" w:eastAsia="標楷體" w:hAnsi="標楷體" w:hint="eastAsia"/>
          <w:sz w:val="32"/>
          <w:szCs w:val="32"/>
        </w:rPr>
        <w:t>。</w:t>
      </w:r>
    </w:p>
    <w:p w:rsidR="0005258E" w:rsidRPr="00E565DA" w:rsidRDefault="0005258E" w:rsidP="004751C5">
      <w:pPr>
        <w:spacing w:line="500" w:lineRule="exact"/>
        <w:ind w:left="1558" w:hangingChars="487" w:hanging="1558"/>
        <w:rPr>
          <w:rFonts w:ascii="標楷體" w:eastAsia="標楷體" w:hAnsi="標楷體"/>
          <w:sz w:val="32"/>
          <w:szCs w:val="32"/>
        </w:rPr>
      </w:pPr>
    </w:p>
    <w:p w:rsidR="0005258E" w:rsidRPr="00963EA5" w:rsidRDefault="0005258E" w:rsidP="00963EA5">
      <w:pPr>
        <w:pStyle w:val="Default"/>
        <w:spacing w:line="500" w:lineRule="exact"/>
        <w:ind w:left="993" w:hangingChars="310" w:hanging="993"/>
        <w:jc w:val="both"/>
        <w:rPr>
          <w:rFonts w:ascii="標楷體" w:eastAsia="標楷體" w:hAnsi="標楷體" w:cs="Times New Roman"/>
          <w:b/>
          <w:color w:val="auto"/>
          <w:kern w:val="2"/>
          <w:sz w:val="32"/>
          <w:szCs w:val="32"/>
        </w:rPr>
      </w:pPr>
      <w:r w:rsidRPr="00963EA5">
        <w:rPr>
          <w:rFonts w:ascii="標楷體" w:eastAsia="標楷體" w:hAnsi="標楷體" w:cs="Times New Roman" w:hint="eastAsia"/>
          <w:b/>
          <w:color w:val="auto"/>
          <w:kern w:val="2"/>
          <w:sz w:val="32"/>
          <w:szCs w:val="32"/>
        </w:rPr>
        <w:t>問十、所稱建築貸款，是否僅限</w:t>
      </w:r>
      <w:r>
        <w:rPr>
          <w:rFonts w:ascii="標楷體" w:eastAsia="標楷體" w:hAnsi="標楷體" w:cs="Times New Roman" w:hint="eastAsia"/>
          <w:b/>
          <w:color w:val="auto"/>
          <w:kern w:val="2"/>
          <w:sz w:val="32"/>
          <w:szCs w:val="32"/>
        </w:rPr>
        <w:t>「</w:t>
      </w:r>
      <w:r w:rsidRPr="00963EA5">
        <w:rPr>
          <w:rFonts w:ascii="標楷體" w:eastAsia="標楷體" w:hAnsi="標楷體" w:cs="Times New Roman" w:hint="eastAsia"/>
          <w:b/>
          <w:color w:val="auto"/>
          <w:kern w:val="2"/>
          <w:sz w:val="32"/>
          <w:szCs w:val="32"/>
        </w:rPr>
        <w:t>中央銀行對金融機構辦理購置</w:t>
      </w:r>
      <w:r w:rsidRPr="00963EA5">
        <w:rPr>
          <w:rFonts w:ascii="標楷體" w:eastAsia="標楷體" w:hAnsi="標楷體" w:cs="Times New Roman" w:hint="eastAsia"/>
          <w:b/>
          <w:color w:val="auto"/>
          <w:kern w:val="2"/>
          <w:sz w:val="32"/>
          <w:szCs w:val="32"/>
        </w:rPr>
        <w:lastRenderedPageBreak/>
        <w:t>住宅貸款及土地抵押貸款業務規定</w:t>
      </w:r>
      <w:r>
        <w:rPr>
          <w:rFonts w:ascii="標楷體" w:eastAsia="標楷體" w:hAnsi="標楷體" w:cs="Times New Roman" w:hint="eastAsia"/>
          <w:b/>
          <w:color w:val="auto"/>
          <w:kern w:val="2"/>
          <w:sz w:val="32"/>
          <w:szCs w:val="32"/>
        </w:rPr>
        <w:t>」</w:t>
      </w:r>
      <w:r w:rsidRPr="00963EA5">
        <w:rPr>
          <w:rFonts w:ascii="標楷體" w:eastAsia="標楷體" w:hAnsi="標楷體" w:cs="Times New Roman" w:hint="eastAsia"/>
          <w:b/>
          <w:color w:val="auto"/>
          <w:kern w:val="2"/>
          <w:sz w:val="32"/>
          <w:szCs w:val="32"/>
        </w:rPr>
        <w:t>中，所指金融機構承作借款人以都市計畫劃定之住宅區或商業區土地為擔保之貸款</w:t>
      </w:r>
      <w:r>
        <w:rPr>
          <w:rFonts w:ascii="標楷體" w:eastAsia="標楷體" w:hAnsi="標楷體" w:cs="Times New Roman" w:hint="eastAsia"/>
          <w:b/>
          <w:color w:val="auto"/>
          <w:kern w:val="2"/>
          <w:sz w:val="32"/>
          <w:szCs w:val="32"/>
        </w:rPr>
        <w:t>？</w:t>
      </w:r>
    </w:p>
    <w:p w:rsidR="0005258E" w:rsidRDefault="0005258E" w:rsidP="008A12F1">
      <w:pPr>
        <w:pStyle w:val="Default"/>
        <w:spacing w:line="500" w:lineRule="exact"/>
        <w:ind w:left="566" w:hangingChars="177" w:hanging="566"/>
        <w:jc w:val="both"/>
        <w:rPr>
          <w:rFonts w:ascii="標楷體" w:eastAsia="標楷體" w:hAnsi="標楷體" w:cs="Times New Roman"/>
          <w:color w:val="auto"/>
          <w:kern w:val="2"/>
          <w:sz w:val="32"/>
          <w:szCs w:val="32"/>
        </w:rPr>
      </w:pPr>
      <w:r>
        <w:rPr>
          <w:rFonts w:ascii="標楷體" w:eastAsia="標楷體" w:hAnsi="標楷體" w:cs="Times New Roman" w:hint="eastAsia"/>
          <w:color w:val="auto"/>
          <w:kern w:val="2"/>
          <w:sz w:val="32"/>
          <w:szCs w:val="32"/>
        </w:rPr>
        <w:t>答：凡符合建築貸款定義之貸款案件均應納入控管，並非僅限於</w:t>
      </w:r>
      <w:r w:rsidRPr="00DF6D3A">
        <w:rPr>
          <w:rFonts w:ascii="標楷體" w:eastAsia="標楷體" w:hAnsi="標楷體" w:cs="Times New Roman" w:hint="eastAsia"/>
          <w:color w:val="auto"/>
          <w:kern w:val="2"/>
          <w:sz w:val="32"/>
          <w:szCs w:val="32"/>
        </w:rPr>
        <w:t>中央銀行</w:t>
      </w:r>
      <w:r>
        <w:rPr>
          <w:rFonts w:ascii="標楷體" w:eastAsia="標楷體" w:hAnsi="標楷體" w:cs="Times New Roman" w:hint="eastAsia"/>
          <w:color w:val="auto"/>
          <w:kern w:val="2"/>
          <w:sz w:val="32"/>
          <w:szCs w:val="32"/>
        </w:rPr>
        <w:t>規定之</w:t>
      </w:r>
      <w:r w:rsidRPr="00CE38F7">
        <w:rPr>
          <w:rFonts w:ascii="標楷體" w:eastAsia="標楷體" w:hAnsi="標楷體" w:cs="Times New Roman" w:hint="eastAsia"/>
          <w:color w:val="auto"/>
          <w:kern w:val="2"/>
          <w:sz w:val="32"/>
          <w:szCs w:val="32"/>
        </w:rPr>
        <w:t>都市計畫劃定</w:t>
      </w:r>
      <w:r>
        <w:rPr>
          <w:rFonts w:ascii="標楷體" w:eastAsia="標楷體" w:hAnsi="標楷體" w:cs="Times New Roman" w:hint="eastAsia"/>
          <w:color w:val="auto"/>
          <w:kern w:val="2"/>
          <w:sz w:val="32"/>
          <w:szCs w:val="32"/>
        </w:rPr>
        <w:t>區土地授信案件。</w:t>
      </w:r>
    </w:p>
    <w:p w:rsidR="0005258E" w:rsidRPr="00CE38F7" w:rsidRDefault="0005258E" w:rsidP="004751C5">
      <w:pPr>
        <w:pStyle w:val="Default"/>
        <w:spacing w:line="500" w:lineRule="exact"/>
        <w:ind w:left="566" w:hangingChars="177" w:hanging="566"/>
        <w:jc w:val="both"/>
        <w:rPr>
          <w:rFonts w:ascii="標楷體" w:eastAsia="標楷體" w:hAnsi="標楷體" w:cs="Times New Roman"/>
          <w:color w:val="auto"/>
          <w:kern w:val="2"/>
          <w:sz w:val="32"/>
          <w:szCs w:val="32"/>
        </w:rPr>
      </w:pPr>
    </w:p>
    <w:p w:rsidR="0005258E" w:rsidRPr="008A12F1" w:rsidRDefault="0005258E" w:rsidP="008A12F1">
      <w:pPr>
        <w:pStyle w:val="Default"/>
        <w:spacing w:line="500" w:lineRule="exact"/>
        <w:ind w:leftChars="1" w:left="1277" w:hangingChars="398" w:hanging="1275"/>
        <w:jc w:val="both"/>
        <w:rPr>
          <w:rFonts w:ascii="標楷體" w:eastAsia="標楷體" w:hAnsi="標楷體" w:cs="Times New Roman"/>
          <w:b/>
          <w:color w:val="auto"/>
          <w:kern w:val="2"/>
          <w:sz w:val="32"/>
          <w:szCs w:val="32"/>
        </w:rPr>
      </w:pPr>
      <w:r w:rsidRPr="008A12F1">
        <w:rPr>
          <w:rFonts w:ascii="標楷體" w:eastAsia="標楷體" w:hAnsi="標楷體" w:cs="Times New Roman" w:hint="eastAsia"/>
          <w:b/>
          <w:color w:val="auto"/>
          <w:kern w:val="2"/>
          <w:sz w:val="32"/>
          <w:szCs w:val="32"/>
        </w:rPr>
        <w:t>問十一、參加農業金庫舉辦之聯合貸款案件，是否應計入建築貸款案件中？</w:t>
      </w:r>
    </w:p>
    <w:p w:rsidR="0005258E" w:rsidRDefault="0005258E" w:rsidP="00DA13FE">
      <w:pPr>
        <w:pStyle w:val="Default"/>
        <w:spacing w:line="500" w:lineRule="exact"/>
        <w:ind w:leftChars="1" w:left="613" w:hangingChars="191" w:hanging="611"/>
        <w:jc w:val="both"/>
        <w:rPr>
          <w:rFonts w:ascii="標楷體" w:eastAsia="標楷體" w:hAnsi="標楷體" w:cs="Times New Roman"/>
          <w:color w:val="auto"/>
          <w:kern w:val="2"/>
          <w:sz w:val="32"/>
          <w:szCs w:val="32"/>
        </w:rPr>
      </w:pPr>
      <w:r>
        <w:rPr>
          <w:rFonts w:ascii="標楷體" w:eastAsia="標楷體" w:hAnsi="標楷體" w:cs="Times New Roman" w:hint="eastAsia"/>
          <w:color w:val="auto"/>
          <w:kern w:val="2"/>
          <w:sz w:val="32"/>
          <w:szCs w:val="32"/>
        </w:rPr>
        <w:t>答：凡符合建築貸款定義之農業金庫聯合貸款案件均應計入建築貸款案件中。</w:t>
      </w:r>
    </w:p>
    <w:p w:rsidR="0005258E" w:rsidRDefault="0005258E" w:rsidP="004751C5">
      <w:pPr>
        <w:pStyle w:val="Default"/>
        <w:spacing w:line="500" w:lineRule="exact"/>
        <w:ind w:leftChars="1" w:left="565" w:hangingChars="176" w:hanging="563"/>
        <w:jc w:val="both"/>
        <w:rPr>
          <w:rFonts w:ascii="標楷體" w:eastAsia="標楷體" w:hAnsi="標楷體" w:cs="Times New Roman"/>
          <w:color w:val="auto"/>
          <w:kern w:val="2"/>
          <w:sz w:val="32"/>
          <w:szCs w:val="32"/>
        </w:rPr>
      </w:pPr>
    </w:p>
    <w:p w:rsidR="0005258E" w:rsidRPr="008A12F1" w:rsidRDefault="0005258E" w:rsidP="008A12F1">
      <w:pPr>
        <w:pStyle w:val="Default"/>
        <w:spacing w:line="500" w:lineRule="exact"/>
        <w:ind w:left="1275" w:hangingChars="398" w:hanging="1275"/>
        <w:jc w:val="both"/>
        <w:rPr>
          <w:rFonts w:ascii="標楷體" w:eastAsia="標楷體" w:hAnsi="標楷體"/>
          <w:b/>
          <w:sz w:val="32"/>
          <w:szCs w:val="32"/>
        </w:rPr>
      </w:pPr>
      <w:r w:rsidRPr="008A12F1">
        <w:rPr>
          <w:rFonts w:ascii="標楷體" w:eastAsia="標楷體" w:hAnsi="標楷體" w:cs="Times New Roman" w:hint="eastAsia"/>
          <w:b/>
          <w:color w:val="auto"/>
          <w:kern w:val="2"/>
          <w:sz w:val="32"/>
          <w:szCs w:val="32"/>
        </w:rPr>
        <w:t>問十二、提撥</w:t>
      </w:r>
      <w:r w:rsidRPr="008A12F1">
        <w:rPr>
          <w:rFonts w:ascii="標楷體" w:eastAsia="標楷體" w:hAnsi="標楷體" w:hint="eastAsia"/>
          <w:b/>
          <w:sz w:val="32"/>
          <w:szCs w:val="32"/>
        </w:rPr>
        <w:t>建築貸款備抵呆帳時，是否可自現有備抵呆帳餘額轉出？</w:t>
      </w:r>
    </w:p>
    <w:p w:rsidR="0005258E" w:rsidRDefault="0005258E" w:rsidP="004751C5">
      <w:pPr>
        <w:spacing w:line="500" w:lineRule="exact"/>
        <w:ind w:leftChars="-237" w:left="567" w:hangingChars="355" w:hanging="1136"/>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答：</w:t>
      </w:r>
    </w:p>
    <w:p w:rsidR="0005258E" w:rsidRDefault="0005258E" w:rsidP="004751C5">
      <w:pPr>
        <w:spacing w:line="500" w:lineRule="exact"/>
        <w:ind w:leftChars="-236" w:left="852" w:hangingChars="443" w:hanging="1418"/>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（一）</w:t>
      </w:r>
      <w:r w:rsidRPr="00A346E4">
        <w:rPr>
          <w:rFonts w:ascii="標楷體" w:eastAsia="標楷體" w:hAnsi="標楷體"/>
          <w:sz w:val="32"/>
          <w:szCs w:val="32"/>
        </w:rPr>
        <w:t>103</w:t>
      </w:r>
      <w:r w:rsidRPr="00A346E4">
        <w:rPr>
          <w:rFonts w:ascii="標楷體" w:eastAsia="標楷體" w:hAnsi="標楷體" w:hint="eastAsia"/>
          <w:sz w:val="32"/>
          <w:szCs w:val="32"/>
        </w:rPr>
        <w:t>年</w:t>
      </w:r>
      <w:r w:rsidRPr="00A346E4">
        <w:rPr>
          <w:rFonts w:ascii="標楷體" w:eastAsia="標楷體" w:hAnsi="標楷體"/>
          <w:sz w:val="32"/>
          <w:szCs w:val="32"/>
        </w:rPr>
        <w:t>9</w:t>
      </w:r>
      <w:r w:rsidRPr="00A346E4">
        <w:rPr>
          <w:rFonts w:ascii="標楷體" w:eastAsia="標楷體" w:hAnsi="標楷體" w:hint="eastAsia"/>
          <w:sz w:val="32"/>
          <w:szCs w:val="32"/>
        </w:rPr>
        <w:t>月底前</w:t>
      </w:r>
      <w:r>
        <w:rPr>
          <w:rFonts w:ascii="標楷體" w:eastAsia="標楷體" w:hAnsi="標楷體" w:hint="eastAsia"/>
          <w:sz w:val="32"/>
          <w:szCs w:val="32"/>
        </w:rPr>
        <w:t>，依</w:t>
      </w:r>
      <w:r>
        <w:rPr>
          <w:rFonts w:ascii="標楷體" w:eastAsia="標楷體" w:hAnsi="標楷體"/>
          <w:sz w:val="32"/>
          <w:szCs w:val="32"/>
        </w:rPr>
        <w:t>103</w:t>
      </w:r>
      <w:r>
        <w:rPr>
          <w:rFonts w:ascii="標楷體" w:eastAsia="標楷體" w:hAnsi="標楷體" w:hint="eastAsia"/>
          <w:sz w:val="32"/>
          <w:szCs w:val="32"/>
        </w:rPr>
        <w:t>年</w:t>
      </w:r>
      <w:r>
        <w:rPr>
          <w:rFonts w:ascii="標楷體" w:eastAsia="標楷體" w:hAnsi="標楷體"/>
          <w:sz w:val="32"/>
          <w:szCs w:val="32"/>
        </w:rPr>
        <w:t>8</w:t>
      </w:r>
      <w:r>
        <w:rPr>
          <w:rFonts w:ascii="標楷體" w:eastAsia="標楷體" w:hAnsi="標楷體" w:hint="eastAsia"/>
          <w:sz w:val="32"/>
          <w:szCs w:val="32"/>
        </w:rPr>
        <w:t>月底之建築貸款餘額，所提撥</w:t>
      </w:r>
      <w:r>
        <w:rPr>
          <w:rFonts w:ascii="標楷體" w:eastAsia="標楷體" w:hAnsi="標楷體"/>
          <w:sz w:val="32"/>
          <w:szCs w:val="32"/>
        </w:rPr>
        <w:t xml:space="preserve"> </w:t>
      </w:r>
      <w:r w:rsidRPr="00A346E4">
        <w:rPr>
          <w:rFonts w:ascii="標楷體" w:eastAsia="標楷體" w:hAnsi="標楷體"/>
          <w:sz w:val="32"/>
          <w:szCs w:val="32"/>
        </w:rPr>
        <w:t>0.5</w:t>
      </w:r>
      <w:r>
        <w:rPr>
          <w:rFonts w:ascii="標楷體" w:eastAsia="標楷體" w:hAnsi="標楷體"/>
          <w:sz w:val="32"/>
          <w:szCs w:val="32"/>
        </w:rPr>
        <w:t>%</w:t>
      </w:r>
      <w:r w:rsidRPr="00A346E4">
        <w:rPr>
          <w:rFonts w:ascii="標楷體" w:eastAsia="標楷體" w:hAnsi="標楷體" w:hint="eastAsia"/>
          <w:sz w:val="32"/>
          <w:szCs w:val="32"/>
        </w:rPr>
        <w:t>建築貸款備抵呆帳，</w:t>
      </w:r>
      <w:r>
        <w:rPr>
          <w:rFonts w:ascii="標楷體" w:eastAsia="標楷體" w:hAnsi="標楷體" w:hint="eastAsia"/>
          <w:sz w:val="32"/>
          <w:szCs w:val="32"/>
        </w:rPr>
        <w:t>可</w:t>
      </w:r>
      <w:r w:rsidRPr="00A346E4">
        <w:rPr>
          <w:rFonts w:ascii="標楷體" w:eastAsia="標楷體" w:hAnsi="標楷體" w:hint="eastAsia"/>
          <w:sz w:val="32"/>
          <w:szCs w:val="32"/>
        </w:rPr>
        <w:t>自現有備抵呆帳</w:t>
      </w:r>
      <w:r>
        <w:rPr>
          <w:rFonts w:ascii="標楷體" w:eastAsia="標楷體" w:hAnsi="標楷體" w:hint="eastAsia"/>
          <w:sz w:val="32"/>
          <w:szCs w:val="32"/>
        </w:rPr>
        <w:t>餘額轉列</w:t>
      </w:r>
      <w:r w:rsidRPr="00A346E4">
        <w:rPr>
          <w:rFonts w:ascii="標楷體" w:eastAsia="標楷體" w:hAnsi="標楷體" w:hint="eastAsia"/>
          <w:sz w:val="32"/>
          <w:szCs w:val="32"/>
        </w:rPr>
        <w:t>。</w:t>
      </w:r>
    </w:p>
    <w:p w:rsidR="0005258E" w:rsidRDefault="0005258E" w:rsidP="004751C5">
      <w:pPr>
        <w:spacing w:line="500" w:lineRule="exact"/>
        <w:ind w:leftChars="-178" w:left="850" w:hangingChars="399" w:hanging="1277"/>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（二）自</w:t>
      </w:r>
      <w:r>
        <w:rPr>
          <w:rFonts w:ascii="標楷體" w:eastAsia="標楷體" w:hAnsi="標楷體"/>
          <w:sz w:val="32"/>
          <w:szCs w:val="32"/>
        </w:rPr>
        <w:t>103</w:t>
      </w:r>
      <w:r>
        <w:rPr>
          <w:rFonts w:ascii="標楷體" w:eastAsia="標楷體" w:hAnsi="標楷體" w:hint="eastAsia"/>
          <w:sz w:val="32"/>
          <w:szCs w:val="32"/>
        </w:rPr>
        <w:t>年</w:t>
      </w:r>
      <w:r>
        <w:rPr>
          <w:rFonts w:ascii="標楷體" w:eastAsia="標楷體" w:hAnsi="標楷體"/>
          <w:sz w:val="32"/>
          <w:szCs w:val="32"/>
        </w:rPr>
        <w:t>10</w:t>
      </w:r>
      <w:r>
        <w:rPr>
          <w:rFonts w:ascii="標楷體" w:eastAsia="標楷體" w:hAnsi="標楷體" w:hint="eastAsia"/>
          <w:sz w:val="32"/>
          <w:szCs w:val="32"/>
        </w:rPr>
        <w:t>月底起，每</w:t>
      </w:r>
      <w:r>
        <w:rPr>
          <w:rFonts w:ascii="標楷體" w:eastAsia="標楷體" w:hAnsi="標楷體"/>
          <w:sz w:val="32"/>
          <w:szCs w:val="32"/>
        </w:rPr>
        <w:t>2</w:t>
      </w:r>
      <w:r>
        <w:rPr>
          <w:rFonts w:ascii="標楷體" w:eastAsia="標楷體" w:hAnsi="標楷體" w:hint="eastAsia"/>
          <w:sz w:val="32"/>
          <w:szCs w:val="32"/>
        </w:rPr>
        <w:t>個月為</w:t>
      </w:r>
      <w:r>
        <w:rPr>
          <w:rFonts w:ascii="標楷體" w:eastAsia="標楷體" w:hAnsi="標楷體"/>
          <w:sz w:val="32"/>
          <w:szCs w:val="32"/>
        </w:rPr>
        <w:t>1</w:t>
      </w:r>
      <w:r>
        <w:rPr>
          <w:rFonts w:ascii="標楷體" w:eastAsia="標楷體" w:hAnsi="標楷體" w:hint="eastAsia"/>
          <w:sz w:val="32"/>
          <w:szCs w:val="32"/>
        </w:rPr>
        <w:t>期，</w:t>
      </w:r>
      <w:r w:rsidRPr="00F826D0">
        <w:rPr>
          <w:rFonts w:ascii="標楷體" w:eastAsia="標楷體" w:hAnsi="標楷體" w:hint="eastAsia"/>
          <w:sz w:val="32"/>
          <w:szCs w:val="32"/>
        </w:rPr>
        <w:t>就當期建築貸款撥貸金額扣除收回金額之增貸金額</w:t>
      </w:r>
      <w:r>
        <w:rPr>
          <w:rFonts w:ascii="標楷體" w:eastAsia="標楷體" w:hAnsi="標楷體" w:hint="eastAsia"/>
          <w:sz w:val="32"/>
          <w:szCs w:val="32"/>
        </w:rPr>
        <w:t>所</w:t>
      </w:r>
      <w:r w:rsidRPr="00F826D0">
        <w:rPr>
          <w:rFonts w:ascii="標楷體" w:eastAsia="標楷體" w:hAnsi="標楷體" w:hint="eastAsia"/>
          <w:sz w:val="32"/>
          <w:szCs w:val="32"/>
        </w:rPr>
        <w:t>提</w:t>
      </w:r>
      <w:r>
        <w:rPr>
          <w:rFonts w:ascii="標楷體" w:eastAsia="標楷體" w:hAnsi="標楷體" w:hint="eastAsia"/>
          <w:sz w:val="32"/>
          <w:szCs w:val="32"/>
        </w:rPr>
        <w:t>撥之建築貸款</w:t>
      </w:r>
      <w:r w:rsidRPr="00F826D0">
        <w:rPr>
          <w:rFonts w:ascii="標楷體" w:eastAsia="標楷體" w:hAnsi="標楷體" w:hint="eastAsia"/>
          <w:sz w:val="32"/>
          <w:szCs w:val="32"/>
        </w:rPr>
        <w:t>備抵呆帳</w:t>
      </w:r>
      <w:r>
        <w:rPr>
          <w:rFonts w:ascii="標楷體" w:eastAsia="標楷體" w:hAnsi="標楷體" w:hint="eastAsia"/>
          <w:sz w:val="32"/>
          <w:szCs w:val="32"/>
        </w:rPr>
        <w:t>，應新</w:t>
      </w:r>
      <w:r w:rsidRPr="00F826D0">
        <w:rPr>
          <w:rFonts w:ascii="標楷體" w:eastAsia="標楷體" w:hAnsi="標楷體" w:hint="eastAsia"/>
          <w:sz w:val="32"/>
          <w:szCs w:val="32"/>
        </w:rPr>
        <w:t>增提</w:t>
      </w:r>
      <w:r>
        <w:rPr>
          <w:rFonts w:ascii="標楷體" w:eastAsia="標楷體" w:hAnsi="標楷體" w:hint="eastAsia"/>
          <w:sz w:val="32"/>
          <w:szCs w:val="32"/>
        </w:rPr>
        <w:t>撥，不得</w:t>
      </w:r>
      <w:r w:rsidRPr="00A346E4">
        <w:rPr>
          <w:rFonts w:ascii="標楷體" w:eastAsia="標楷體" w:hAnsi="標楷體" w:hint="eastAsia"/>
          <w:sz w:val="32"/>
          <w:szCs w:val="32"/>
        </w:rPr>
        <w:t>自現有備抵呆帳</w:t>
      </w:r>
      <w:r>
        <w:rPr>
          <w:rFonts w:ascii="標楷體" w:eastAsia="標楷體" w:hAnsi="標楷體" w:hint="eastAsia"/>
          <w:sz w:val="32"/>
          <w:szCs w:val="32"/>
        </w:rPr>
        <w:t>餘額轉列</w:t>
      </w:r>
      <w:r w:rsidRPr="00A346E4">
        <w:rPr>
          <w:rFonts w:ascii="標楷體" w:eastAsia="標楷體" w:hAnsi="標楷體" w:hint="eastAsia"/>
          <w:sz w:val="32"/>
          <w:szCs w:val="32"/>
        </w:rPr>
        <w:t>。</w:t>
      </w:r>
    </w:p>
    <w:p w:rsidR="0005258E" w:rsidRDefault="0005258E" w:rsidP="004751C5">
      <w:pPr>
        <w:spacing w:line="500" w:lineRule="exact"/>
        <w:ind w:leftChars="-178" w:left="850" w:hangingChars="399" w:hanging="1277"/>
        <w:rPr>
          <w:rFonts w:ascii="標楷體" w:eastAsia="標楷體" w:hAnsi="標楷體"/>
          <w:sz w:val="32"/>
          <w:szCs w:val="32"/>
        </w:rPr>
      </w:pPr>
    </w:p>
    <w:p w:rsidR="0005258E" w:rsidRPr="008A12F1" w:rsidRDefault="0005258E" w:rsidP="008A12F1">
      <w:pPr>
        <w:spacing w:line="500" w:lineRule="exact"/>
        <w:ind w:left="1275" w:hangingChars="398" w:hanging="1275"/>
        <w:rPr>
          <w:rFonts w:ascii="標楷體" w:eastAsia="標楷體" w:hAnsi="標楷體"/>
          <w:b/>
          <w:sz w:val="32"/>
          <w:szCs w:val="32"/>
        </w:rPr>
      </w:pPr>
      <w:r w:rsidRPr="008A12F1">
        <w:rPr>
          <w:rFonts w:ascii="標楷體" w:eastAsia="標楷體" w:hAnsi="標楷體" w:hint="eastAsia"/>
          <w:b/>
          <w:sz w:val="32"/>
          <w:szCs w:val="32"/>
        </w:rPr>
        <w:t>問十三、目前農業金融局網際網路申報系統之建築貸款</w:t>
      </w:r>
      <w:r>
        <w:rPr>
          <w:rFonts w:ascii="標楷體" w:eastAsia="標楷體" w:hAnsi="標楷體" w:hint="eastAsia"/>
          <w:b/>
          <w:sz w:val="32"/>
          <w:szCs w:val="32"/>
        </w:rPr>
        <w:t>金額，與向中央存款保險公司申報之金額</w:t>
      </w:r>
      <w:r w:rsidRPr="008A12F1">
        <w:rPr>
          <w:rFonts w:ascii="標楷體" w:eastAsia="標楷體" w:hAnsi="標楷體" w:hint="eastAsia"/>
          <w:b/>
          <w:sz w:val="32"/>
          <w:szCs w:val="32"/>
        </w:rPr>
        <w:t>是否相同</w:t>
      </w:r>
      <w:r w:rsidRPr="008A12F1">
        <w:rPr>
          <w:rFonts w:ascii="標楷體" w:eastAsia="標楷體" w:hAnsi="標楷體"/>
          <w:b/>
          <w:sz w:val="32"/>
          <w:szCs w:val="32"/>
        </w:rPr>
        <w:t>?</w:t>
      </w:r>
    </w:p>
    <w:p w:rsidR="0011282B" w:rsidRDefault="0011282B" w:rsidP="0011282B">
      <w:pPr>
        <w:spacing w:line="500" w:lineRule="exact"/>
        <w:ind w:left="566" w:hanging="566"/>
        <w:rPr>
          <w:rFonts w:ascii="標楷體" w:eastAsia="標楷體" w:hAnsi="標楷體"/>
          <w:sz w:val="32"/>
          <w:szCs w:val="32"/>
        </w:rPr>
      </w:pPr>
      <w:r>
        <w:rPr>
          <w:rFonts w:ascii="標楷體" w:eastAsia="標楷體" w:hAnsi="標楷體" w:hint="eastAsia"/>
          <w:sz w:val="32"/>
          <w:szCs w:val="32"/>
        </w:rPr>
        <w:t>答：向農業金融局網際網路申報系統之建築貸款金額，應與向中央存款保險公司申報之「農漁會法定比率分析統計表」(修正後格式</w:t>
      </w:r>
      <w:r w:rsidR="009A1367">
        <w:rPr>
          <w:rFonts w:ascii="標楷體" w:eastAsia="標楷體" w:hAnsi="標楷體" w:hint="eastAsia"/>
          <w:sz w:val="32"/>
          <w:szCs w:val="32"/>
        </w:rPr>
        <w:t>可</w:t>
      </w:r>
      <w:r>
        <w:rPr>
          <w:rFonts w:ascii="標楷體" w:eastAsia="標楷體" w:hAnsi="標楷體" w:hint="eastAsia"/>
          <w:sz w:val="32"/>
          <w:szCs w:val="32"/>
        </w:rPr>
        <w:t>自中央存款保險公司網站/要保機構/資料下載中下載</w:t>
      </w:r>
      <w:r w:rsidR="009A1367">
        <w:rPr>
          <w:rFonts w:ascii="標楷體" w:eastAsia="標楷體" w:hAnsi="標楷體" w:hint="eastAsia"/>
          <w:sz w:val="32"/>
          <w:szCs w:val="32"/>
        </w:rPr>
        <w:t>，</w:t>
      </w:r>
      <w:r>
        <w:rPr>
          <w:rFonts w:ascii="標楷體" w:eastAsia="標楷體" w:hAnsi="標楷體" w:hint="eastAsia"/>
          <w:sz w:val="32"/>
          <w:szCs w:val="32"/>
        </w:rPr>
        <w:t>或向該公司索取）之建築貸款金額一致。</w:t>
      </w:r>
    </w:p>
    <w:p w:rsidR="0005258E" w:rsidRPr="00333C15" w:rsidRDefault="0005258E" w:rsidP="00D245E5">
      <w:pPr>
        <w:spacing w:line="500" w:lineRule="exact"/>
        <w:ind w:left="566" w:hangingChars="177" w:hanging="566"/>
        <w:rPr>
          <w:rFonts w:ascii="標楷體" w:eastAsia="標楷體" w:hAnsi="標楷體"/>
          <w:sz w:val="32"/>
          <w:szCs w:val="32"/>
        </w:rPr>
      </w:pPr>
    </w:p>
    <w:p w:rsidR="0005258E" w:rsidRPr="00B95241" w:rsidRDefault="0005258E" w:rsidP="00B95241">
      <w:pPr>
        <w:jc w:val="center"/>
        <w:rPr>
          <w:rFonts w:ascii="標楷體" w:eastAsia="標楷體" w:hAnsi="標楷體"/>
          <w:b/>
          <w:sz w:val="40"/>
          <w:szCs w:val="40"/>
        </w:rPr>
      </w:pPr>
      <w:r>
        <w:rPr>
          <w:rFonts w:ascii="標楷體" w:eastAsia="標楷體" w:hAnsi="標楷體"/>
          <w:b/>
          <w:sz w:val="40"/>
          <w:szCs w:val="40"/>
        </w:rPr>
        <w:t xml:space="preserve">                                   </w:t>
      </w:r>
    </w:p>
    <w:sectPr w:rsidR="0005258E" w:rsidRPr="00B95241" w:rsidSect="00D245E5">
      <w:footerReference w:type="default" r:id="rId7"/>
      <w:pgSz w:w="11906" w:h="16838"/>
      <w:pgMar w:top="1304" w:right="1797" w:bottom="119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7A6" w:rsidRDefault="009707A6" w:rsidP="008A112E">
      <w:pPr>
        <w:spacing w:line="240" w:lineRule="auto"/>
      </w:pPr>
      <w:r>
        <w:separator/>
      </w:r>
    </w:p>
  </w:endnote>
  <w:endnote w:type="continuationSeparator" w:id="0">
    <w:p w:rsidR="009707A6" w:rsidRDefault="009707A6" w:rsidP="008A11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B">
    <w:altName w:val="Arial"/>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58E" w:rsidRPr="003E5CCA" w:rsidRDefault="0005258E" w:rsidP="003E5CCA">
    <w:pPr>
      <w:pStyle w:val="a5"/>
      <w:jc w:val="center"/>
      <w:rPr>
        <w:rFonts w:ascii="標楷體" w:eastAsia="標楷體" w:hAnsi="標楷體"/>
      </w:rPr>
    </w:pPr>
    <w:r w:rsidRPr="003E5CCA">
      <w:rPr>
        <w:rFonts w:ascii="標楷體" w:eastAsia="標楷體" w:hAnsi="標楷體" w:hint="eastAsia"/>
      </w:rPr>
      <w:t>第</w:t>
    </w:r>
    <w:r w:rsidR="00AD43C1" w:rsidRPr="003E5CCA">
      <w:rPr>
        <w:rFonts w:ascii="標楷體" w:eastAsia="標楷體" w:hAnsi="標楷體"/>
      </w:rPr>
      <w:fldChar w:fldCharType="begin"/>
    </w:r>
    <w:r w:rsidRPr="003E5CCA">
      <w:rPr>
        <w:rFonts w:ascii="標楷體" w:eastAsia="標楷體" w:hAnsi="標楷體"/>
      </w:rPr>
      <w:instrText xml:space="preserve"> PAGE   \* MERGEFORMAT </w:instrText>
    </w:r>
    <w:r w:rsidR="00AD43C1" w:rsidRPr="003E5CCA">
      <w:rPr>
        <w:rFonts w:ascii="標楷體" w:eastAsia="標楷體" w:hAnsi="標楷體"/>
      </w:rPr>
      <w:fldChar w:fldCharType="separate"/>
    </w:r>
    <w:r w:rsidR="00A012D5" w:rsidRPr="00A012D5">
      <w:rPr>
        <w:rFonts w:ascii="標楷體" w:eastAsia="標楷體" w:hAnsi="標楷體"/>
        <w:noProof/>
        <w:lang w:val="zh-TW"/>
      </w:rPr>
      <w:t>6</w:t>
    </w:r>
    <w:r w:rsidR="00AD43C1" w:rsidRPr="003E5CCA">
      <w:rPr>
        <w:rFonts w:ascii="標楷體" w:eastAsia="標楷體" w:hAnsi="標楷體"/>
      </w:rPr>
      <w:fldChar w:fldCharType="end"/>
    </w:r>
    <w:r w:rsidRPr="003E5CCA">
      <w:rPr>
        <w:rFonts w:ascii="標楷體" w:eastAsia="標楷體" w:hAnsi="標楷體" w:hint="eastAsia"/>
      </w:rPr>
      <w:t>頁</w:t>
    </w:r>
    <w:r>
      <w:rPr>
        <w:rFonts w:ascii="標楷體" w:eastAsia="標楷體" w:hAnsi="標楷體" w:hint="eastAsia"/>
      </w:rPr>
      <w:t>，共</w:t>
    </w:r>
    <w:r>
      <w:rPr>
        <w:rFonts w:ascii="標楷體" w:eastAsia="標楷體" w:hAnsi="標楷體"/>
      </w:rPr>
      <w:t>6</w:t>
    </w:r>
    <w:r>
      <w:rPr>
        <w:rFonts w:ascii="標楷體" w:eastAsia="標楷體" w:hAnsi="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7A6" w:rsidRDefault="009707A6" w:rsidP="008A112E">
      <w:pPr>
        <w:spacing w:line="240" w:lineRule="auto"/>
      </w:pPr>
      <w:r>
        <w:separator/>
      </w:r>
    </w:p>
  </w:footnote>
  <w:footnote w:type="continuationSeparator" w:id="0">
    <w:p w:rsidR="009707A6" w:rsidRDefault="009707A6" w:rsidP="008A112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3E6"/>
    <w:multiLevelType w:val="hybridMultilevel"/>
    <w:tmpl w:val="C114C56C"/>
    <w:lvl w:ilvl="0" w:tplc="15468494">
      <w:start w:val="1"/>
      <w:numFmt w:val="decimal"/>
      <w:lvlText w:val="%1."/>
      <w:lvlJc w:val="left"/>
      <w:pPr>
        <w:ind w:left="1637" w:hanging="36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1">
    <w:nsid w:val="08F97043"/>
    <w:multiLevelType w:val="hybridMultilevel"/>
    <w:tmpl w:val="A64C3CF2"/>
    <w:lvl w:ilvl="0" w:tplc="8CEA9988">
      <w:start w:val="1"/>
      <w:numFmt w:val="decimal"/>
      <w:lvlText w:val="%1."/>
      <w:lvlJc w:val="left"/>
      <w:pPr>
        <w:ind w:left="502" w:hanging="36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
    <w:nsid w:val="112A1DEE"/>
    <w:multiLevelType w:val="hybridMultilevel"/>
    <w:tmpl w:val="AAE46DA8"/>
    <w:lvl w:ilvl="0" w:tplc="B24A4C54">
      <w:start w:val="1"/>
      <w:numFmt w:val="decimal"/>
      <w:lvlText w:val="%1、"/>
      <w:lvlJc w:val="left"/>
      <w:pPr>
        <w:tabs>
          <w:tab w:val="num" w:pos="1006"/>
        </w:tabs>
        <w:ind w:left="1006" w:hanging="720"/>
      </w:pPr>
      <w:rPr>
        <w:rFonts w:cs="Times New Roman" w:hint="default"/>
      </w:rPr>
    </w:lvl>
    <w:lvl w:ilvl="1" w:tplc="04090019" w:tentative="1">
      <w:start w:val="1"/>
      <w:numFmt w:val="ideographTraditional"/>
      <w:lvlText w:val="%2、"/>
      <w:lvlJc w:val="left"/>
      <w:pPr>
        <w:tabs>
          <w:tab w:val="num" w:pos="1246"/>
        </w:tabs>
        <w:ind w:left="1246" w:hanging="480"/>
      </w:pPr>
      <w:rPr>
        <w:rFonts w:cs="Times New Roman"/>
      </w:rPr>
    </w:lvl>
    <w:lvl w:ilvl="2" w:tplc="0409001B" w:tentative="1">
      <w:start w:val="1"/>
      <w:numFmt w:val="lowerRoman"/>
      <w:lvlText w:val="%3."/>
      <w:lvlJc w:val="right"/>
      <w:pPr>
        <w:tabs>
          <w:tab w:val="num" w:pos="1726"/>
        </w:tabs>
        <w:ind w:left="1726" w:hanging="480"/>
      </w:pPr>
      <w:rPr>
        <w:rFonts w:cs="Times New Roman"/>
      </w:rPr>
    </w:lvl>
    <w:lvl w:ilvl="3" w:tplc="0409000F" w:tentative="1">
      <w:start w:val="1"/>
      <w:numFmt w:val="decimal"/>
      <w:lvlText w:val="%4."/>
      <w:lvlJc w:val="left"/>
      <w:pPr>
        <w:tabs>
          <w:tab w:val="num" w:pos="2206"/>
        </w:tabs>
        <w:ind w:left="2206" w:hanging="480"/>
      </w:pPr>
      <w:rPr>
        <w:rFonts w:cs="Times New Roman"/>
      </w:rPr>
    </w:lvl>
    <w:lvl w:ilvl="4" w:tplc="04090019" w:tentative="1">
      <w:start w:val="1"/>
      <w:numFmt w:val="ideographTraditional"/>
      <w:lvlText w:val="%5、"/>
      <w:lvlJc w:val="left"/>
      <w:pPr>
        <w:tabs>
          <w:tab w:val="num" w:pos="2686"/>
        </w:tabs>
        <w:ind w:left="2686" w:hanging="480"/>
      </w:pPr>
      <w:rPr>
        <w:rFonts w:cs="Times New Roman"/>
      </w:rPr>
    </w:lvl>
    <w:lvl w:ilvl="5" w:tplc="0409001B" w:tentative="1">
      <w:start w:val="1"/>
      <w:numFmt w:val="lowerRoman"/>
      <w:lvlText w:val="%6."/>
      <w:lvlJc w:val="right"/>
      <w:pPr>
        <w:tabs>
          <w:tab w:val="num" w:pos="3166"/>
        </w:tabs>
        <w:ind w:left="3166" w:hanging="480"/>
      </w:pPr>
      <w:rPr>
        <w:rFonts w:cs="Times New Roman"/>
      </w:rPr>
    </w:lvl>
    <w:lvl w:ilvl="6" w:tplc="0409000F" w:tentative="1">
      <w:start w:val="1"/>
      <w:numFmt w:val="decimal"/>
      <w:lvlText w:val="%7."/>
      <w:lvlJc w:val="left"/>
      <w:pPr>
        <w:tabs>
          <w:tab w:val="num" w:pos="3646"/>
        </w:tabs>
        <w:ind w:left="3646" w:hanging="480"/>
      </w:pPr>
      <w:rPr>
        <w:rFonts w:cs="Times New Roman"/>
      </w:rPr>
    </w:lvl>
    <w:lvl w:ilvl="7" w:tplc="04090019" w:tentative="1">
      <w:start w:val="1"/>
      <w:numFmt w:val="ideographTraditional"/>
      <w:lvlText w:val="%8、"/>
      <w:lvlJc w:val="left"/>
      <w:pPr>
        <w:tabs>
          <w:tab w:val="num" w:pos="4126"/>
        </w:tabs>
        <w:ind w:left="4126" w:hanging="480"/>
      </w:pPr>
      <w:rPr>
        <w:rFonts w:cs="Times New Roman"/>
      </w:rPr>
    </w:lvl>
    <w:lvl w:ilvl="8" w:tplc="0409001B" w:tentative="1">
      <w:start w:val="1"/>
      <w:numFmt w:val="lowerRoman"/>
      <w:lvlText w:val="%9."/>
      <w:lvlJc w:val="right"/>
      <w:pPr>
        <w:tabs>
          <w:tab w:val="num" w:pos="4606"/>
        </w:tabs>
        <w:ind w:left="4606" w:hanging="480"/>
      </w:pPr>
      <w:rPr>
        <w:rFonts w:cs="Times New Roman"/>
      </w:rPr>
    </w:lvl>
  </w:abstractNum>
  <w:abstractNum w:abstractNumId="3">
    <w:nsid w:val="14150F3A"/>
    <w:multiLevelType w:val="hybridMultilevel"/>
    <w:tmpl w:val="C114C56C"/>
    <w:lvl w:ilvl="0" w:tplc="15468494">
      <w:start w:val="1"/>
      <w:numFmt w:val="decimal"/>
      <w:lvlText w:val="%1."/>
      <w:lvlJc w:val="left"/>
      <w:pPr>
        <w:ind w:left="1488" w:hanging="360"/>
      </w:pPr>
      <w:rPr>
        <w:rFonts w:cs="Times New Roman" w:hint="default"/>
      </w:rPr>
    </w:lvl>
    <w:lvl w:ilvl="1" w:tplc="04090019" w:tentative="1">
      <w:start w:val="1"/>
      <w:numFmt w:val="ideographTraditional"/>
      <w:lvlText w:val="%2、"/>
      <w:lvlJc w:val="left"/>
      <w:pPr>
        <w:ind w:left="2088" w:hanging="480"/>
      </w:pPr>
      <w:rPr>
        <w:rFonts w:cs="Times New Roman"/>
      </w:rPr>
    </w:lvl>
    <w:lvl w:ilvl="2" w:tplc="0409001B" w:tentative="1">
      <w:start w:val="1"/>
      <w:numFmt w:val="lowerRoman"/>
      <w:lvlText w:val="%3."/>
      <w:lvlJc w:val="right"/>
      <w:pPr>
        <w:ind w:left="2568" w:hanging="480"/>
      </w:pPr>
      <w:rPr>
        <w:rFonts w:cs="Times New Roman"/>
      </w:rPr>
    </w:lvl>
    <w:lvl w:ilvl="3" w:tplc="0409000F" w:tentative="1">
      <w:start w:val="1"/>
      <w:numFmt w:val="decimal"/>
      <w:lvlText w:val="%4."/>
      <w:lvlJc w:val="left"/>
      <w:pPr>
        <w:ind w:left="3048" w:hanging="480"/>
      </w:pPr>
      <w:rPr>
        <w:rFonts w:cs="Times New Roman"/>
      </w:rPr>
    </w:lvl>
    <w:lvl w:ilvl="4" w:tplc="04090019" w:tentative="1">
      <w:start w:val="1"/>
      <w:numFmt w:val="ideographTraditional"/>
      <w:lvlText w:val="%5、"/>
      <w:lvlJc w:val="left"/>
      <w:pPr>
        <w:ind w:left="3528" w:hanging="480"/>
      </w:pPr>
      <w:rPr>
        <w:rFonts w:cs="Times New Roman"/>
      </w:rPr>
    </w:lvl>
    <w:lvl w:ilvl="5" w:tplc="0409001B" w:tentative="1">
      <w:start w:val="1"/>
      <w:numFmt w:val="lowerRoman"/>
      <w:lvlText w:val="%6."/>
      <w:lvlJc w:val="right"/>
      <w:pPr>
        <w:ind w:left="4008" w:hanging="480"/>
      </w:pPr>
      <w:rPr>
        <w:rFonts w:cs="Times New Roman"/>
      </w:rPr>
    </w:lvl>
    <w:lvl w:ilvl="6" w:tplc="0409000F" w:tentative="1">
      <w:start w:val="1"/>
      <w:numFmt w:val="decimal"/>
      <w:lvlText w:val="%7."/>
      <w:lvlJc w:val="left"/>
      <w:pPr>
        <w:ind w:left="4488" w:hanging="480"/>
      </w:pPr>
      <w:rPr>
        <w:rFonts w:cs="Times New Roman"/>
      </w:rPr>
    </w:lvl>
    <w:lvl w:ilvl="7" w:tplc="04090019" w:tentative="1">
      <w:start w:val="1"/>
      <w:numFmt w:val="ideographTraditional"/>
      <w:lvlText w:val="%8、"/>
      <w:lvlJc w:val="left"/>
      <w:pPr>
        <w:ind w:left="4968" w:hanging="480"/>
      </w:pPr>
      <w:rPr>
        <w:rFonts w:cs="Times New Roman"/>
      </w:rPr>
    </w:lvl>
    <w:lvl w:ilvl="8" w:tplc="0409001B" w:tentative="1">
      <w:start w:val="1"/>
      <w:numFmt w:val="lowerRoman"/>
      <w:lvlText w:val="%9."/>
      <w:lvlJc w:val="right"/>
      <w:pPr>
        <w:ind w:left="5448" w:hanging="480"/>
      </w:pPr>
      <w:rPr>
        <w:rFonts w:cs="Times New Roman"/>
      </w:rPr>
    </w:lvl>
  </w:abstractNum>
  <w:abstractNum w:abstractNumId="4">
    <w:nsid w:val="401822B0"/>
    <w:multiLevelType w:val="hybridMultilevel"/>
    <w:tmpl w:val="C114C56C"/>
    <w:lvl w:ilvl="0" w:tplc="15468494">
      <w:start w:val="1"/>
      <w:numFmt w:val="decimal"/>
      <w:lvlText w:val="%1."/>
      <w:lvlJc w:val="left"/>
      <w:pPr>
        <w:ind w:left="1488" w:hanging="360"/>
      </w:pPr>
      <w:rPr>
        <w:rFonts w:cs="Times New Roman" w:hint="default"/>
      </w:rPr>
    </w:lvl>
    <w:lvl w:ilvl="1" w:tplc="04090019" w:tentative="1">
      <w:start w:val="1"/>
      <w:numFmt w:val="ideographTraditional"/>
      <w:lvlText w:val="%2、"/>
      <w:lvlJc w:val="left"/>
      <w:pPr>
        <w:ind w:left="2088" w:hanging="480"/>
      </w:pPr>
      <w:rPr>
        <w:rFonts w:cs="Times New Roman"/>
      </w:rPr>
    </w:lvl>
    <w:lvl w:ilvl="2" w:tplc="0409001B" w:tentative="1">
      <w:start w:val="1"/>
      <w:numFmt w:val="lowerRoman"/>
      <w:lvlText w:val="%3."/>
      <w:lvlJc w:val="right"/>
      <w:pPr>
        <w:ind w:left="2568" w:hanging="480"/>
      </w:pPr>
      <w:rPr>
        <w:rFonts w:cs="Times New Roman"/>
      </w:rPr>
    </w:lvl>
    <w:lvl w:ilvl="3" w:tplc="0409000F" w:tentative="1">
      <w:start w:val="1"/>
      <w:numFmt w:val="decimal"/>
      <w:lvlText w:val="%4."/>
      <w:lvlJc w:val="left"/>
      <w:pPr>
        <w:ind w:left="3048" w:hanging="480"/>
      </w:pPr>
      <w:rPr>
        <w:rFonts w:cs="Times New Roman"/>
      </w:rPr>
    </w:lvl>
    <w:lvl w:ilvl="4" w:tplc="04090019" w:tentative="1">
      <w:start w:val="1"/>
      <w:numFmt w:val="ideographTraditional"/>
      <w:lvlText w:val="%5、"/>
      <w:lvlJc w:val="left"/>
      <w:pPr>
        <w:ind w:left="3528" w:hanging="480"/>
      </w:pPr>
      <w:rPr>
        <w:rFonts w:cs="Times New Roman"/>
      </w:rPr>
    </w:lvl>
    <w:lvl w:ilvl="5" w:tplc="0409001B" w:tentative="1">
      <w:start w:val="1"/>
      <w:numFmt w:val="lowerRoman"/>
      <w:lvlText w:val="%6."/>
      <w:lvlJc w:val="right"/>
      <w:pPr>
        <w:ind w:left="4008" w:hanging="480"/>
      </w:pPr>
      <w:rPr>
        <w:rFonts w:cs="Times New Roman"/>
      </w:rPr>
    </w:lvl>
    <w:lvl w:ilvl="6" w:tplc="0409000F" w:tentative="1">
      <w:start w:val="1"/>
      <w:numFmt w:val="decimal"/>
      <w:lvlText w:val="%7."/>
      <w:lvlJc w:val="left"/>
      <w:pPr>
        <w:ind w:left="4488" w:hanging="480"/>
      </w:pPr>
      <w:rPr>
        <w:rFonts w:cs="Times New Roman"/>
      </w:rPr>
    </w:lvl>
    <w:lvl w:ilvl="7" w:tplc="04090019" w:tentative="1">
      <w:start w:val="1"/>
      <w:numFmt w:val="ideographTraditional"/>
      <w:lvlText w:val="%8、"/>
      <w:lvlJc w:val="left"/>
      <w:pPr>
        <w:ind w:left="4968" w:hanging="480"/>
      </w:pPr>
      <w:rPr>
        <w:rFonts w:cs="Times New Roman"/>
      </w:rPr>
    </w:lvl>
    <w:lvl w:ilvl="8" w:tplc="0409001B" w:tentative="1">
      <w:start w:val="1"/>
      <w:numFmt w:val="lowerRoman"/>
      <w:lvlText w:val="%9."/>
      <w:lvlJc w:val="right"/>
      <w:pPr>
        <w:ind w:left="5448" w:hanging="480"/>
      </w:pPr>
      <w:rPr>
        <w:rFonts w:cs="Times New Roman"/>
      </w:rPr>
    </w:lvl>
  </w:abstractNum>
  <w:abstractNum w:abstractNumId="5">
    <w:nsid w:val="4FC92707"/>
    <w:multiLevelType w:val="hybridMultilevel"/>
    <w:tmpl w:val="C114C56C"/>
    <w:lvl w:ilvl="0" w:tplc="15468494">
      <w:start w:val="1"/>
      <w:numFmt w:val="decimal"/>
      <w:lvlText w:val="%1."/>
      <w:lvlJc w:val="left"/>
      <w:pPr>
        <w:ind w:left="1488" w:hanging="360"/>
      </w:pPr>
      <w:rPr>
        <w:rFonts w:cs="Times New Roman" w:hint="default"/>
      </w:rPr>
    </w:lvl>
    <w:lvl w:ilvl="1" w:tplc="04090019" w:tentative="1">
      <w:start w:val="1"/>
      <w:numFmt w:val="ideographTraditional"/>
      <w:lvlText w:val="%2、"/>
      <w:lvlJc w:val="left"/>
      <w:pPr>
        <w:ind w:left="2088" w:hanging="480"/>
      </w:pPr>
      <w:rPr>
        <w:rFonts w:cs="Times New Roman"/>
      </w:rPr>
    </w:lvl>
    <w:lvl w:ilvl="2" w:tplc="0409001B" w:tentative="1">
      <w:start w:val="1"/>
      <w:numFmt w:val="lowerRoman"/>
      <w:lvlText w:val="%3."/>
      <w:lvlJc w:val="right"/>
      <w:pPr>
        <w:ind w:left="2568" w:hanging="480"/>
      </w:pPr>
      <w:rPr>
        <w:rFonts w:cs="Times New Roman"/>
      </w:rPr>
    </w:lvl>
    <w:lvl w:ilvl="3" w:tplc="0409000F" w:tentative="1">
      <w:start w:val="1"/>
      <w:numFmt w:val="decimal"/>
      <w:lvlText w:val="%4."/>
      <w:lvlJc w:val="left"/>
      <w:pPr>
        <w:ind w:left="3048" w:hanging="480"/>
      </w:pPr>
      <w:rPr>
        <w:rFonts w:cs="Times New Roman"/>
      </w:rPr>
    </w:lvl>
    <w:lvl w:ilvl="4" w:tplc="04090019" w:tentative="1">
      <w:start w:val="1"/>
      <w:numFmt w:val="ideographTraditional"/>
      <w:lvlText w:val="%5、"/>
      <w:lvlJc w:val="left"/>
      <w:pPr>
        <w:ind w:left="3528" w:hanging="480"/>
      </w:pPr>
      <w:rPr>
        <w:rFonts w:cs="Times New Roman"/>
      </w:rPr>
    </w:lvl>
    <w:lvl w:ilvl="5" w:tplc="0409001B" w:tentative="1">
      <w:start w:val="1"/>
      <w:numFmt w:val="lowerRoman"/>
      <w:lvlText w:val="%6."/>
      <w:lvlJc w:val="right"/>
      <w:pPr>
        <w:ind w:left="4008" w:hanging="480"/>
      </w:pPr>
      <w:rPr>
        <w:rFonts w:cs="Times New Roman"/>
      </w:rPr>
    </w:lvl>
    <w:lvl w:ilvl="6" w:tplc="0409000F" w:tentative="1">
      <w:start w:val="1"/>
      <w:numFmt w:val="decimal"/>
      <w:lvlText w:val="%7."/>
      <w:lvlJc w:val="left"/>
      <w:pPr>
        <w:ind w:left="4488" w:hanging="480"/>
      </w:pPr>
      <w:rPr>
        <w:rFonts w:cs="Times New Roman"/>
      </w:rPr>
    </w:lvl>
    <w:lvl w:ilvl="7" w:tplc="04090019" w:tentative="1">
      <w:start w:val="1"/>
      <w:numFmt w:val="ideographTraditional"/>
      <w:lvlText w:val="%8、"/>
      <w:lvlJc w:val="left"/>
      <w:pPr>
        <w:ind w:left="4968" w:hanging="480"/>
      </w:pPr>
      <w:rPr>
        <w:rFonts w:cs="Times New Roman"/>
      </w:rPr>
    </w:lvl>
    <w:lvl w:ilvl="8" w:tplc="0409001B" w:tentative="1">
      <w:start w:val="1"/>
      <w:numFmt w:val="lowerRoman"/>
      <w:lvlText w:val="%9."/>
      <w:lvlJc w:val="right"/>
      <w:pPr>
        <w:ind w:left="5448" w:hanging="480"/>
      </w:pPr>
      <w:rPr>
        <w:rFonts w:cs="Times New Roman"/>
      </w:rPr>
    </w:lvl>
  </w:abstractNum>
  <w:abstractNum w:abstractNumId="6">
    <w:nsid w:val="55641AC0"/>
    <w:multiLevelType w:val="hybridMultilevel"/>
    <w:tmpl w:val="C114C56C"/>
    <w:lvl w:ilvl="0" w:tplc="15468494">
      <w:start w:val="1"/>
      <w:numFmt w:val="decimal"/>
      <w:lvlText w:val="%1."/>
      <w:lvlJc w:val="left"/>
      <w:pPr>
        <w:ind w:left="1488" w:hanging="360"/>
      </w:pPr>
      <w:rPr>
        <w:rFonts w:cs="Times New Roman" w:hint="default"/>
      </w:rPr>
    </w:lvl>
    <w:lvl w:ilvl="1" w:tplc="04090019" w:tentative="1">
      <w:start w:val="1"/>
      <w:numFmt w:val="ideographTraditional"/>
      <w:lvlText w:val="%2、"/>
      <w:lvlJc w:val="left"/>
      <w:pPr>
        <w:ind w:left="2088" w:hanging="480"/>
      </w:pPr>
      <w:rPr>
        <w:rFonts w:cs="Times New Roman"/>
      </w:rPr>
    </w:lvl>
    <w:lvl w:ilvl="2" w:tplc="0409001B" w:tentative="1">
      <w:start w:val="1"/>
      <w:numFmt w:val="lowerRoman"/>
      <w:lvlText w:val="%3."/>
      <w:lvlJc w:val="right"/>
      <w:pPr>
        <w:ind w:left="2568" w:hanging="480"/>
      </w:pPr>
      <w:rPr>
        <w:rFonts w:cs="Times New Roman"/>
      </w:rPr>
    </w:lvl>
    <w:lvl w:ilvl="3" w:tplc="0409000F" w:tentative="1">
      <w:start w:val="1"/>
      <w:numFmt w:val="decimal"/>
      <w:lvlText w:val="%4."/>
      <w:lvlJc w:val="left"/>
      <w:pPr>
        <w:ind w:left="3048" w:hanging="480"/>
      </w:pPr>
      <w:rPr>
        <w:rFonts w:cs="Times New Roman"/>
      </w:rPr>
    </w:lvl>
    <w:lvl w:ilvl="4" w:tplc="04090019" w:tentative="1">
      <w:start w:val="1"/>
      <w:numFmt w:val="ideographTraditional"/>
      <w:lvlText w:val="%5、"/>
      <w:lvlJc w:val="left"/>
      <w:pPr>
        <w:ind w:left="3528" w:hanging="480"/>
      </w:pPr>
      <w:rPr>
        <w:rFonts w:cs="Times New Roman"/>
      </w:rPr>
    </w:lvl>
    <w:lvl w:ilvl="5" w:tplc="0409001B" w:tentative="1">
      <w:start w:val="1"/>
      <w:numFmt w:val="lowerRoman"/>
      <w:lvlText w:val="%6."/>
      <w:lvlJc w:val="right"/>
      <w:pPr>
        <w:ind w:left="4008" w:hanging="480"/>
      </w:pPr>
      <w:rPr>
        <w:rFonts w:cs="Times New Roman"/>
      </w:rPr>
    </w:lvl>
    <w:lvl w:ilvl="6" w:tplc="0409000F" w:tentative="1">
      <w:start w:val="1"/>
      <w:numFmt w:val="decimal"/>
      <w:lvlText w:val="%7."/>
      <w:lvlJc w:val="left"/>
      <w:pPr>
        <w:ind w:left="4488" w:hanging="480"/>
      </w:pPr>
      <w:rPr>
        <w:rFonts w:cs="Times New Roman"/>
      </w:rPr>
    </w:lvl>
    <w:lvl w:ilvl="7" w:tplc="04090019" w:tentative="1">
      <w:start w:val="1"/>
      <w:numFmt w:val="ideographTraditional"/>
      <w:lvlText w:val="%8、"/>
      <w:lvlJc w:val="left"/>
      <w:pPr>
        <w:ind w:left="4968" w:hanging="480"/>
      </w:pPr>
      <w:rPr>
        <w:rFonts w:cs="Times New Roman"/>
      </w:rPr>
    </w:lvl>
    <w:lvl w:ilvl="8" w:tplc="0409001B" w:tentative="1">
      <w:start w:val="1"/>
      <w:numFmt w:val="lowerRoman"/>
      <w:lvlText w:val="%9."/>
      <w:lvlJc w:val="right"/>
      <w:pPr>
        <w:ind w:left="5448" w:hanging="480"/>
      </w:pPr>
      <w:rPr>
        <w:rFonts w:cs="Times New Roman"/>
      </w:rPr>
    </w:lvl>
  </w:abstractNum>
  <w:abstractNum w:abstractNumId="7">
    <w:nsid w:val="62691462"/>
    <w:multiLevelType w:val="hybridMultilevel"/>
    <w:tmpl w:val="82A8CAFE"/>
    <w:lvl w:ilvl="0" w:tplc="2E7EFF6E">
      <w:start w:val="1"/>
      <w:numFmt w:val="taiwaneseCountingThousand"/>
      <w:lvlText w:val="（%1）"/>
      <w:lvlJc w:val="left"/>
      <w:pPr>
        <w:ind w:left="938" w:hanging="1080"/>
      </w:pPr>
      <w:rPr>
        <w:rFonts w:cs="Times New Roman" w:hint="default"/>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5241"/>
    <w:rsid w:val="000318BD"/>
    <w:rsid w:val="00050134"/>
    <w:rsid w:val="0005258E"/>
    <w:rsid w:val="00073BCD"/>
    <w:rsid w:val="0009201B"/>
    <w:rsid w:val="000A7926"/>
    <w:rsid w:val="000B3601"/>
    <w:rsid w:val="000B42D0"/>
    <w:rsid w:val="000C3968"/>
    <w:rsid w:val="00101FE3"/>
    <w:rsid w:val="0011282B"/>
    <w:rsid w:val="001221B1"/>
    <w:rsid w:val="001839A2"/>
    <w:rsid w:val="001B766B"/>
    <w:rsid w:val="001B7C04"/>
    <w:rsid w:val="002134C7"/>
    <w:rsid w:val="0026761C"/>
    <w:rsid w:val="0027110D"/>
    <w:rsid w:val="0027689F"/>
    <w:rsid w:val="00280392"/>
    <w:rsid w:val="00293642"/>
    <w:rsid w:val="002A5BC7"/>
    <w:rsid w:val="002D5696"/>
    <w:rsid w:val="00307A09"/>
    <w:rsid w:val="0031491E"/>
    <w:rsid w:val="00316D41"/>
    <w:rsid w:val="00330A61"/>
    <w:rsid w:val="00333C15"/>
    <w:rsid w:val="003C3AB7"/>
    <w:rsid w:val="003D3507"/>
    <w:rsid w:val="003E432A"/>
    <w:rsid w:val="003E5CCA"/>
    <w:rsid w:val="003E69E1"/>
    <w:rsid w:val="0041355B"/>
    <w:rsid w:val="004165A6"/>
    <w:rsid w:val="004243AA"/>
    <w:rsid w:val="00442C39"/>
    <w:rsid w:val="00470779"/>
    <w:rsid w:val="004751C5"/>
    <w:rsid w:val="004B4BFF"/>
    <w:rsid w:val="004D2FCA"/>
    <w:rsid w:val="00524801"/>
    <w:rsid w:val="00535DA9"/>
    <w:rsid w:val="0054058E"/>
    <w:rsid w:val="005522D2"/>
    <w:rsid w:val="005658A4"/>
    <w:rsid w:val="005B7669"/>
    <w:rsid w:val="005C246D"/>
    <w:rsid w:val="005D1F41"/>
    <w:rsid w:val="005F191A"/>
    <w:rsid w:val="005F1F7C"/>
    <w:rsid w:val="00621763"/>
    <w:rsid w:val="0062683E"/>
    <w:rsid w:val="006454CA"/>
    <w:rsid w:val="006A3F2D"/>
    <w:rsid w:val="006B0882"/>
    <w:rsid w:val="006B6F4D"/>
    <w:rsid w:val="00703931"/>
    <w:rsid w:val="00747A5D"/>
    <w:rsid w:val="007A5642"/>
    <w:rsid w:val="007E6E93"/>
    <w:rsid w:val="00806F5D"/>
    <w:rsid w:val="00813C2A"/>
    <w:rsid w:val="0083351B"/>
    <w:rsid w:val="00840C5B"/>
    <w:rsid w:val="00844814"/>
    <w:rsid w:val="008834ED"/>
    <w:rsid w:val="008A112E"/>
    <w:rsid w:val="008A12F1"/>
    <w:rsid w:val="008A76BA"/>
    <w:rsid w:val="008B03DB"/>
    <w:rsid w:val="008C0703"/>
    <w:rsid w:val="008D589B"/>
    <w:rsid w:val="008F21AB"/>
    <w:rsid w:val="00946949"/>
    <w:rsid w:val="009606CA"/>
    <w:rsid w:val="00963EA5"/>
    <w:rsid w:val="009707A6"/>
    <w:rsid w:val="00992B5C"/>
    <w:rsid w:val="009A1367"/>
    <w:rsid w:val="009A1D10"/>
    <w:rsid w:val="009B1889"/>
    <w:rsid w:val="009E4DB5"/>
    <w:rsid w:val="00A012D5"/>
    <w:rsid w:val="00A10BAF"/>
    <w:rsid w:val="00A2633D"/>
    <w:rsid w:val="00A32DA6"/>
    <w:rsid w:val="00A346E4"/>
    <w:rsid w:val="00A640B6"/>
    <w:rsid w:val="00A7019B"/>
    <w:rsid w:val="00A92F13"/>
    <w:rsid w:val="00A9785E"/>
    <w:rsid w:val="00AB0632"/>
    <w:rsid w:val="00AC21D0"/>
    <w:rsid w:val="00AD3E6E"/>
    <w:rsid w:val="00AD43C1"/>
    <w:rsid w:val="00AD5F5F"/>
    <w:rsid w:val="00AE64AF"/>
    <w:rsid w:val="00AE790A"/>
    <w:rsid w:val="00B14305"/>
    <w:rsid w:val="00B17ED5"/>
    <w:rsid w:val="00B4311E"/>
    <w:rsid w:val="00B84CE6"/>
    <w:rsid w:val="00B95241"/>
    <w:rsid w:val="00BF5093"/>
    <w:rsid w:val="00BF5D61"/>
    <w:rsid w:val="00BF7077"/>
    <w:rsid w:val="00C00A15"/>
    <w:rsid w:val="00C24DBF"/>
    <w:rsid w:val="00C33C86"/>
    <w:rsid w:val="00C71C7B"/>
    <w:rsid w:val="00CC52A3"/>
    <w:rsid w:val="00CE38F7"/>
    <w:rsid w:val="00CF1E03"/>
    <w:rsid w:val="00D168DF"/>
    <w:rsid w:val="00D245E5"/>
    <w:rsid w:val="00D4227E"/>
    <w:rsid w:val="00D5098D"/>
    <w:rsid w:val="00D6092F"/>
    <w:rsid w:val="00D660DC"/>
    <w:rsid w:val="00D777BB"/>
    <w:rsid w:val="00DA13FE"/>
    <w:rsid w:val="00DB5101"/>
    <w:rsid w:val="00DE6DDA"/>
    <w:rsid w:val="00DF6D3A"/>
    <w:rsid w:val="00E10F00"/>
    <w:rsid w:val="00E565DA"/>
    <w:rsid w:val="00E57695"/>
    <w:rsid w:val="00E67B19"/>
    <w:rsid w:val="00E76C85"/>
    <w:rsid w:val="00E80F3F"/>
    <w:rsid w:val="00E83970"/>
    <w:rsid w:val="00E86AD9"/>
    <w:rsid w:val="00F826D0"/>
    <w:rsid w:val="00F92868"/>
    <w:rsid w:val="00FE0ACA"/>
    <w:rsid w:val="00FE1936"/>
    <w:rsid w:val="00FE3BE3"/>
    <w:rsid w:val="00FE6399"/>
    <w:rsid w:val="00FF0A1B"/>
    <w:rsid w:val="00FF19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10"/>
    <w:pPr>
      <w:widowControl w:val="0"/>
      <w:spacing w:line="460" w:lineRule="exact"/>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A112E"/>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A112E"/>
    <w:rPr>
      <w:rFonts w:cs="Times New Roman"/>
      <w:sz w:val="20"/>
      <w:szCs w:val="20"/>
    </w:rPr>
  </w:style>
  <w:style w:type="paragraph" w:styleId="a5">
    <w:name w:val="footer"/>
    <w:basedOn w:val="a"/>
    <w:link w:val="a6"/>
    <w:uiPriority w:val="99"/>
    <w:semiHidden/>
    <w:rsid w:val="008A112E"/>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8A112E"/>
    <w:rPr>
      <w:rFonts w:cs="Times New Roman"/>
      <w:sz w:val="20"/>
      <w:szCs w:val="20"/>
    </w:rPr>
  </w:style>
  <w:style w:type="paragraph" w:styleId="a7">
    <w:name w:val="List Paragraph"/>
    <w:basedOn w:val="a"/>
    <w:uiPriority w:val="99"/>
    <w:qFormat/>
    <w:rsid w:val="00F826D0"/>
    <w:pPr>
      <w:ind w:leftChars="200" w:left="480"/>
    </w:pPr>
  </w:style>
  <w:style w:type="table" w:styleId="a8">
    <w:name w:val="Table Grid"/>
    <w:basedOn w:val="a1"/>
    <w:uiPriority w:val="99"/>
    <w:rsid w:val="00D422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rsid w:val="00101FE3"/>
    <w:pPr>
      <w:spacing w:line="240" w:lineRule="auto"/>
    </w:pPr>
    <w:rPr>
      <w:rFonts w:ascii="Cambria" w:hAnsi="Cambria"/>
      <w:sz w:val="18"/>
      <w:szCs w:val="18"/>
    </w:rPr>
  </w:style>
  <w:style w:type="character" w:customStyle="1" w:styleId="aa">
    <w:name w:val="註解方塊文字 字元"/>
    <w:basedOn w:val="a0"/>
    <w:link w:val="a9"/>
    <w:uiPriority w:val="99"/>
    <w:semiHidden/>
    <w:locked/>
    <w:rsid w:val="00101FE3"/>
    <w:rPr>
      <w:rFonts w:ascii="Cambria" w:eastAsia="新細明體" w:hAnsi="Cambria" w:cs="Times New Roman"/>
      <w:sz w:val="18"/>
      <w:szCs w:val="18"/>
    </w:rPr>
  </w:style>
  <w:style w:type="paragraph" w:customStyle="1" w:styleId="Default">
    <w:name w:val="Default"/>
    <w:uiPriority w:val="99"/>
    <w:rsid w:val="004751C5"/>
    <w:pPr>
      <w:widowControl w:val="0"/>
      <w:autoSpaceDE w:val="0"/>
      <w:autoSpaceDN w:val="0"/>
      <w:adjustRightInd w:val="0"/>
    </w:pPr>
    <w:rPr>
      <w:rFonts w:ascii="DFKai-SB" w:hAnsi="DFKai-SB" w:cs="DFKai-SB"/>
      <w:color w:val="000000"/>
      <w:sz w:val="24"/>
      <w:szCs w:val="24"/>
    </w:rPr>
  </w:style>
</w:styles>
</file>

<file path=word/webSettings.xml><?xml version="1.0" encoding="utf-8"?>
<w:webSettings xmlns:r="http://schemas.openxmlformats.org/officeDocument/2006/relationships" xmlns:w="http://schemas.openxmlformats.org/wordprocessingml/2006/main">
  <w:divs>
    <w:div w:id="10864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農漁會信用部建築貸款管控措施問與答</dc:title>
  <dc:creator>rau</dc:creator>
  <cp:lastModifiedBy>張瑞娟</cp:lastModifiedBy>
  <cp:revision>2</cp:revision>
  <cp:lastPrinted>2014-10-03T05:56:00Z</cp:lastPrinted>
  <dcterms:created xsi:type="dcterms:W3CDTF">2014-10-13T01:35:00Z</dcterms:created>
  <dcterms:modified xsi:type="dcterms:W3CDTF">2014-10-13T01:35:00Z</dcterms:modified>
</cp:coreProperties>
</file>